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22221" w:type="dxa"/>
        <w:tblLook w:val="04A0" w:firstRow="1" w:lastRow="0" w:firstColumn="1" w:lastColumn="0" w:noHBand="0" w:noVBand="1"/>
      </w:tblPr>
      <w:tblGrid>
        <w:gridCol w:w="10031"/>
        <w:gridCol w:w="12190"/>
      </w:tblGrid>
      <w:tr w:rsidR="00C20B1D" w14:paraId="2949E519" w14:textId="77777777" w:rsidTr="004C463E">
        <w:tc>
          <w:tcPr>
            <w:tcW w:w="10031" w:type="dxa"/>
            <w:tcBorders>
              <w:top w:val="single" w:sz="4" w:space="0" w:color="FFFFFF" w:themeColor="background1"/>
              <w:left w:val="single" w:sz="4" w:space="0" w:color="FFFFFF" w:themeColor="background1"/>
              <w:bottom w:val="single" w:sz="4" w:space="0" w:color="FFFFFF" w:themeColor="background1"/>
              <w:right w:val="nil"/>
            </w:tcBorders>
          </w:tcPr>
          <w:p w14:paraId="4D5BEC5F" w14:textId="77777777" w:rsidR="00C20B1D" w:rsidRPr="00C20B1D" w:rsidRDefault="00C20B1D" w:rsidP="00A359F9">
            <w:pPr>
              <w:rPr>
                <w:sz w:val="32"/>
              </w:rPr>
            </w:pPr>
            <w:r w:rsidRPr="00163C2F">
              <w:rPr>
                <w:rStyle w:val="Address"/>
              </w:rPr>
              <w:t>Bushfire Management Plan –</w:t>
            </w:r>
            <w:r w:rsidRPr="00163C2F">
              <w:rPr>
                <w:rFonts w:ascii="Arial" w:hAnsi="Arial" w:cs="Arial"/>
                <w:sz w:val="32"/>
              </w:rPr>
              <w:t xml:space="preserve"> </w:t>
            </w:r>
            <w:sdt>
              <w:sdtPr>
                <w:rPr>
                  <w:rStyle w:val="Address"/>
                </w:rPr>
                <w:alias w:val="Property Address"/>
                <w:tag w:val="Property Address"/>
                <w:id w:val="315536661"/>
                <w:lock w:val="sdtLocked"/>
                <w:placeholder>
                  <w:docPart w:val="794C0ACBD509429DBEEF022356D9E783"/>
                </w:placeholder>
                <w:showingPlcHdr/>
              </w:sdtPr>
              <w:sdtEndPr>
                <w:rPr>
                  <w:rStyle w:val="DefaultParagraphFont"/>
                  <w:rFonts w:asciiTheme="minorHAnsi" w:hAnsiTheme="minorHAnsi" w:cs="Arial"/>
                  <w:b w:val="0"/>
                  <w:sz w:val="22"/>
                </w:rPr>
              </w:sdtEndPr>
              <w:sdtContent>
                <w:r w:rsidR="00A359F9">
                  <w:rPr>
                    <w:rStyle w:val="PlaceholderText"/>
                    <w:b/>
                    <w:color w:val="FF0000"/>
                    <w:sz w:val="32"/>
                  </w:rPr>
                  <w:t>Insert address here</w:t>
                </w:r>
              </w:sdtContent>
            </w:sdt>
          </w:p>
        </w:tc>
        <w:tc>
          <w:tcPr>
            <w:tcW w:w="12190" w:type="dxa"/>
            <w:tcBorders>
              <w:top w:val="nil"/>
              <w:left w:val="nil"/>
              <w:bottom w:val="nil"/>
              <w:right w:val="nil"/>
            </w:tcBorders>
          </w:tcPr>
          <w:p w14:paraId="5A87DD84" w14:textId="77777777" w:rsidR="00C20B1D" w:rsidRDefault="00C20B1D" w:rsidP="0032721B">
            <w:pPr>
              <w:ind w:left="176"/>
              <w:jc w:val="center"/>
            </w:pPr>
            <w:r w:rsidRPr="00AA1857">
              <w:rPr>
                <w:b/>
                <w:sz w:val="28"/>
                <w:szCs w:val="28"/>
              </w:rPr>
              <w:t>Bushfire Protection Measures</w:t>
            </w:r>
          </w:p>
        </w:tc>
      </w:tr>
    </w:tbl>
    <w:p w14:paraId="12E6C940" w14:textId="77777777" w:rsidR="00B21CB7" w:rsidRDefault="00B21CB7">
      <w:pPr>
        <w:sectPr w:rsidR="00B21CB7" w:rsidSect="0032721B">
          <w:pgSz w:w="23814" w:h="16839" w:orient="landscape" w:code="8"/>
          <w:pgMar w:top="851" w:right="851" w:bottom="851" w:left="851" w:header="709" w:footer="709" w:gutter="0"/>
          <w:cols w:space="708"/>
          <w:docGrid w:linePitch="360"/>
        </w:sectPr>
      </w:pPr>
    </w:p>
    <w:tbl>
      <w:tblPr>
        <w:tblStyle w:val="TableGrid"/>
        <w:tblW w:w="22454" w:type="dxa"/>
        <w:tblLayout w:type="fixed"/>
        <w:tblCellMar>
          <w:left w:w="57" w:type="dxa"/>
          <w:right w:w="57" w:type="dxa"/>
        </w:tblCellMar>
        <w:tblLook w:val="04A0" w:firstRow="1" w:lastRow="0" w:firstColumn="1" w:lastColumn="0" w:noHBand="0" w:noVBand="1"/>
      </w:tblPr>
      <w:tblGrid>
        <w:gridCol w:w="9696"/>
        <w:gridCol w:w="12758"/>
      </w:tblGrid>
      <w:tr w:rsidR="00C20B1D" w14:paraId="296BC010" w14:textId="77777777" w:rsidTr="004C463E">
        <w:trPr>
          <w:trHeight w:val="13911"/>
        </w:trPr>
        <w:tc>
          <w:tcPr>
            <w:tcW w:w="969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tcPr>
          <w:p w14:paraId="3AC35592" w14:textId="77777777" w:rsidR="00C20B1D" w:rsidRDefault="00C20B1D"/>
          <w:sdt>
            <w:sdtPr>
              <w:rPr>
                <w:b/>
                <w:sz w:val="32"/>
              </w:rPr>
              <w:alias w:val="Add plan here"/>
              <w:tag w:val="Add plan here"/>
              <w:id w:val="-2033262400"/>
              <w:showingPlcHdr/>
              <w:picture/>
            </w:sdtPr>
            <w:sdtEndPr/>
            <w:sdtContent>
              <w:p w14:paraId="72B69A27" w14:textId="77777777" w:rsidR="005B0897" w:rsidRPr="005B0897" w:rsidRDefault="00A359F9" w:rsidP="005B0897">
                <w:pPr>
                  <w:ind w:left="-567"/>
                  <w:jc w:val="center"/>
                  <w:rPr>
                    <w:b/>
                    <w:sz w:val="32"/>
                  </w:rPr>
                </w:pPr>
                <w:r>
                  <w:rPr>
                    <w:b/>
                    <w:noProof/>
                    <w:sz w:val="32"/>
                    <w:lang w:eastAsia="en-AU"/>
                  </w:rPr>
                  <w:drawing>
                    <wp:inline distT="0" distB="0" distL="0" distR="0" wp14:anchorId="01D72436" wp14:editId="3594DC8C">
                      <wp:extent cx="6212630" cy="6781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12630" cy="6781800"/>
                              </a:xfrm>
                              <a:prstGeom prst="rect">
                                <a:avLst/>
                              </a:prstGeom>
                              <a:noFill/>
                              <a:ln>
                                <a:noFill/>
                              </a:ln>
                            </pic:spPr>
                          </pic:pic>
                        </a:graphicData>
                      </a:graphic>
                    </wp:inline>
                  </w:drawing>
                </w:r>
              </w:p>
            </w:sdtContent>
          </w:sdt>
          <w:p w14:paraId="6244BB62" w14:textId="77777777" w:rsidR="005B0897" w:rsidRDefault="005B0897" w:rsidP="00024DEC">
            <w:pPr>
              <w:rPr>
                <w:rFonts w:ascii="Arial" w:hAnsi="Arial" w:cs="Arial"/>
                <w:b/>
                <w:sz w:val="20"/>
              </w:rPr>
            </w:pPr>
          </w:p>
          <w:p w14:paraId="01D58A21" w14:textId="77777777" w:rsidR="005B0897" w:rsidRDefault="005B0897" w:rsidP="00024DEC">
            <w:pPr>
              <w:rPr>
                <w:rFonts w:ascii="Arial" w:hAnsi="Arial" w:cs="Arial"/>
                <w:b/>
                <w:sz w:val="20"/>
              </w:rPr>
            </w:pPr>
          </w:p>
          <w:p w14:paraId="7820BA33" w14:textId="77777777" w:rsidR="005B0897" w:rsidRDefault="005B0897" w:rsidP="00024DEC">
            <w:pPr>
              <w:rPr>
                <w:rFonts w:ascii="Arial" w:hAnsi="Arial" w:cs="Arial"/>
                <w:b/>
                <w:sz w:val="20"/>
              </w:rPr>
            </w:pPr>
          </w:p>
          <w:p w14:paraId="1A9428CC" w14:textId="77777777" w:rsidR="00024DEC" w:rsidRPr="00C20B1D" w:rsidRDefault="00024DEC" w:rsidP="00024DEC">
            <w:pPr>
              <w:rPr>
                <w:rFonts w:ascii="Arial" w:hAnsi="Arial" w:cs="Arial"/>
                <w:b/>
                <w:sz w:val="20"/>
              </w:rPr>
            </w:pPr>
            <w:r w:rsidRPr="00C20B1D">
              <w:rPr>
                <w:rFonts w:ascii="Arial" w:hAnsi="Arial" w:cs="Arial"/>
                <w:b/>
                <w:sz w:val="20"/>
              </w:rPr>
              <w:t>Mandatory Condition</w:t>
            </w:r>
          </w:p>
          <w:p w14:paraId="40EDE4AA" w14:textId="77777777" w:rsidR="00024DEC" w:rsidRPr="00B21CB7" w:rsidRDefault="00024DEC" w:rsidP="00024DEC">
            <w:pPr>
              <w:spacing w:after="120"/>
              <w:ind w:right="85"/>
              <w:jc w:val="both"/>
              <w:rPr>
                <w:rFonts w:ascii="Arial" w:hAnsi="Arial" w:cs="Arial"/>
                <w:sz w:val="18"/>
              </w:rPr>
            </w:pPr>
            <w:r w:rsidRPr="00B21CB7">
              <w:rPr>
                <w:rFonts w:ascii="Arial" w:hAnsi="Arial" w:cs="Arial"/>
                <w:sz w:val="18"/>
              </w:rPr>
              <w:t>The bushfire protection measures forming part of this permit or shown on the endorsed plans, including those relating to construction standards, defendable space, water supply and access, must be maintained to the satisfaction of the responsible authority on a continuing basis. This condition continues to have force and effect after the development authorised by this permit has been completed</w:t>
            </w:r>
          </w:p>
          <w:p w14:paraId="016A1D56" w14:textId="77777777" w:rsidR="00EE7EFB" w:rsidRDefault="00EE7EFB">
            <w:pPr>
              <w:rPr>
                <w:rFonts w:ascii="Arial" w:hAnsi="Arial" w:cs="Arial"/>
                <w:sz w:val="18"/>
              </w:rPr>
            </w:pPr>
          </w:p>
          <w:p w14:paraId="5EF41BF8" w14:textId="77777777" w:rsidR="00175E09" w:rsidRDefault="00175E09">
            <w:pPr>
              <w:rPr>
                <w:rFonts w:ascii="Arial" w:hAnsi="Arial" w:cs="Arial"/>
                <w:sz w:val="18"/>
              </w:rPr>
            </w:pPr>
          </w:p>
          <w:p w14:paraId="55E1EDFB" w14:textId="77777777" w:rsidR="00175E09" w:rsidRDefault="00175E09">
            <w:pPr>
              <w:rPr>
                <w:rFonts w:ascii="Arial" w:hAnsi="Arial" w:cs="Arial"/>
                <w:sz w:val="18"/>
              </w:rPr>
            </w:pPr>
            <w:r w:rsidRPr="00EE7EFB">
              <w:rPr>
                <w:rFonts w:ascii="Arial" w:hAnsi="Arial" w:cs="Arial"/>
                <w:sz w:val="18"/>
              </w:rPr>
              <w:t xml:space="preserve">Prepared By:   </w:t>
            </w:r>
            <w:sdt>
              <w:sdtPr>
                <w:rPr>
                  <w:rFonts w:ascii="Arial" w:hAnsi="Arial" w:cs="Arial"/>
                  <w:sz w:val="18"/>
                </w:rPr>
                <w:alias w:val="Name of person preparing BMP"/>
                <w:tag w:val="Name of person preparing BMP"/>
                <w:id w:val="-903225279"/>
                <w:placeholder>
                  <w:docPart w:val="74473EB445524263BF0942147C03F206"/>
                </w:placeholder>
                <w:showingPlcHdr/>
              </w:sdtPr>
              <w:sdtEndPr/>
              <w:sdtContent>
                <w:r w:rsidRPr="00EE7EFB">
                  <w:rPr>
                    <w:rFonts w:ascii="Arial" w:hAnsi="Arial" w:cs="Arial"/>
                    <w:color w:val="FF0000"/>
                    <w:sz w:val="18"/>
                  </w:rPr>
                  <w:t>Name of Person preparing BMP</w:t>
                </w:r>
              </w:sdtContent>
            </w:sdt>
            <w:r w:rsidRPr="00EE7EFB">
              <w:rPr>
                <w:rFonts w:ascii="Arial" w:hAnsi="Arial" w:cs="Arial"/>
                <w:sz w:val="18"/>
              </w:rPr>
              <w:t xml:space="preserve"> </w:t>
            </w:r>
          </w:p>
          <w:p w14:paraId="5773A946" w14:textId="77777777" w:rsidR="00175E09" w:rsidRDefault="00175E09" w:rsidP="00175E09">
            <w:pPr>
              <w:rPr>
                <w:rFonts w:ascii="Arial" w:hAnsi="Arial" w:cs="Arial"/>
                <w:sz w:val="18"/>
              </w:rPr>
            </w:pPr>
            <w:r w:rsidRPr="00EE7EFB">
              <w:rPr>
                <w:rFonts w:ascii="Arial" w:hAnsi="Arial" w:cs="Arial"/>
                <w:sz w:val="18"/>
              </w:rPr>
              <w:t xml:space="preserve">Version:   </w:t>
            </w:r>
            <w:sdt>
              <w:sdtPr>
                <w:rPr>
                  <w:rFonts w:ascii="Arial" w:hAnsi="Arial" w:cs="Arial"/>
                  <w:sz w:val="18"/>
                </w:rPr>
                <w:alias w:val="Version Number"/>
                <w:tag w:val="Version Number"/>
                <w:id w:val="386842191"/>
                <w:placeholder>
                  <w:docPart w:val="0F14B5388B78409B9E3BE6F36C1E7D57"/>
                </w:placeholder>
                <w:showingPlcHdr/>
              </w:sdtPr>
              <w:sdtEndPr>
                <w:rPr>
                  <w:color w:val="FF0000"/>
                </w:rPr>
              </w:sdtEndPr>
              <w:sdtContent>
                <w:r w:rsidRPr="00EE7EFB">
                  <w:rPr>
                    <w:rFonts w:ascii="Arial" w:hAnsi="Arial" w:cs="Arial"/>
                    <w:color w:val="FF0000"/>
                    <w:sz w:val="18"/>
                  </w:rPr>
                  <w:t>Add version number</w:t>
                </w:r>
              </w:sdtContent>
            </w:sdt>
          </w:p>
          <w:p w14:paraId="0B31BC46" w14:textId="77777777" w:rsidR="00EE7EFB" w:rsidRDefault="00175E09" w:rsidP="00175E09">
            <w:pPr>
              <w:rPr>
                <w:rFonts w:ascii="Arial" w:hAnsi="Arial" w:cs="Arial"/>
                <w:sz w:val="18"/>
              </w:rPr>
            </w:pPr>
            <w:r w:rsidRPr="00EE7EFB">
              <w:rPr>
                <w:rFonts w:ascii="Arial" w:hAnsi="Arial" w:cs="Arial"/>
                <w:sz w:val="18"/>
              </w:rPr>
              <w:t xml:space="preserve">Date:   </w:t>
            </w:r>
            <w:sdt>
              <w:sdtPr>
                <w:rPr>
                  <w:rFonts w:ascii="Arial" w:hAnsi="Arial" w:cs="Arial"/>
                  <w:sz w:val="18"/>
                </w:rPr>
                <w:id w:val="726574767"/>
                <w:placeholder>
                  <w:docPart w:val="1A04B99C591E44EC9B2E4673E47F693F"/>
                </w:placeholder>
                <w:showingPlcHdr/>
                <w:date w:fullDate="2018-06-01T00:00:00Z">
                  <w:dateFormat w:val="d/MM/yyyy"/>
                  <w:lid w:val="en-AU"/>
                  <w:storeMappedDataAs w:val="dateTime"/>
                  <w:calendar w:val="gregorian"/>
                </w:date>
              </w:sdtPr>
              <w:sdtEndPr/>
              <w:sdtContent>
                <w:r w:rsidRPr="00EE7EFB">
                  <w:rPr>
                    <w:rFonts w:ascii="Arial" w:hAnsi="Arial" w:cs="Arial"/>
                    <w:color w:val="FF0000"/>
                    <w:sz w:val="18"/>
                  </w:rPr>
                  <w:t xml:space="preserve">Date Prepared </w:t>
                </w:r>
              </w:sdtContent>
            </w:sdt>
          </w:p>
          <w:p w14:paraId="0E1074BE" w14:textId="77777777" w:rsidR="00C20B1D" w:rsidRDefault="00C20B1D" w:rsidP="00175E09"/>
        </w:tc>
        <w:tc>
          <w:tcPr>
            <w:tcW w:w="12758" w:type="dxa"/>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vAlign w:val="center"/>
          </w:tcPr>
          <w:p w14:paraId="285B500D" w14:textId="77777777" w:rsidR="00C20B1D" w:rsidRPr="005B0897" w:rsidRDefault="00C20B1D" w:rsidP="00490E24">
            <w:pPr>
              <w:pStyle w:val="ListParagraph"/>
              <w:numPr>
                <w:ilvl w:val="0"/>
                <w:numId w:val="1"/>
              </w:numPr>
              <w:spacing w:after="40"/>
              <w:ind w:left="426" w:hanging="284"/>
              <w:contextualSpacing w:val="0"/>
              <w:jc w:val="both"/>
              <w:rPr>
                <w:rFonts w:ascii="Arial" w:hAnsi="Arial" w:cs="Arial"/>
                <w:b/>
                <w:sz w:val="16"/>
                <w:szCs w:val="16"/>
              </w:rPr>
            </w:pPr>
            <w:r w:rsidRPr="005B0897">
              <w:rPr>
                <w:rFonts w:ascii="Arial" w:hAnsi="Arial" w:cs="Arial"/>
                <w:b/>
                <w:sz w:val="16"/>
                <w:szCs w:val="16"/>
              </w:rPr>
              <w:t>Defendable Space</w:t>
            </w:r>
          </w:p>
          <w:p w14:paraId="521AD0F2" w14:textId="77777777" w:rsidR="00C20B1D" w:rsidRPr="005B0897" w:rsidRDefault="00C20B1D" w:rsidP="00B21CB7">
            <w:pPr>
              <w:pStyle w:val="Answer"/>
              <w:ind w:left="426" w:hanging="1"/>
              <w:rPr>
                <w:rFonts w:ascii="Arial" w:hAnsi="Arial" w:cs="Arial"/>
                <w:b w:val="0"/>
                <w:szCs w:val="16"/>
              </w:rPr>
            </w:pPr>
            <w:r w:rsidRPr="005B0897">
              <w:rPr>
                <w:rFonts w:ascii="Arial" w:hAnsi="Arial" w:cs="Arial"/>
                <w:b w:val="0"/>
                <w:szCs w:val="16"/>
              </w:rPr>
              <w:t xml:space="preserve">Defendable space is provided for a distance of </w:t>
            </w:r>
            <w:sdt>
              <w:sdtPr>
                <w:rPr>
                  <w:rFonts w:ascii="Arial" w:hAnsi="Arial" w:cs="Arial"/>
                  <w:b w:val="0"/>
                  <w:szCs w:val="16"/>
                </w:rPr>
                <w:alias w:val="Defendable space distance"/>
                <w:tag w:val="Defendable space distance"/>
                <w:id w:val="-69965166"/>
                <w:lock w:val="sdtLocked"/>
                <w:placeholder>
                  <w:docPart w:val="0479143EA0FF4370886729C608E38555"/>
                </w:placeholder>
                <w:showingPlcHdr/>
              </w:sdtPr>
              <w:sdtEndPr>
                <w:rPr>
                  <w:color w:val="FF0000"/>
                </w:rPr>
              </w:sdtEndPr>
              <w:sdtContent>
                <w:r w:rsidR="004C463E" w:rsidRPr="005B0897">
                  <w:rPr>
                    <w:rFonts w:ascii="Arial" w:hAnsi="Arial" w:cs="Arial"/>
                    <w:color w:val="FF0000"/>
                    <w:szCs w:val="16"/>
                  </w:rPr>
                  <w:t>Defendable space distance</w:t>
                </w:r>
              </w:sdtContent>
            </w:sdt>
            <w:r w:rsidRPr="005B0897">
              <w:rPr>
                <w:rFonts w:ascii="Arial" w:hAnsi="Arial" w:cs="Arial"/>
                <w:b w:val="0"/>
                <w:szCs w:val="16"/>
              </w:rPr>
              <w:t xml:space="preserve"> metres around the </w:t>
            </w:r>
            <w:r w:rsidR="00524C6B" w:rsidRPr="005B0897">
              <w:rPr>
                <w:rFonts w:ascii="Arial" w:hAnsi="Arial" w:cs="Arial"/>
                <w:b w:val="0"/>
                <w:szCs w:val="16"/>
              </w:rPr>
              <w:t>building</w:t>
            </w:r>
            <w:r w:rsidRPr="005B0897">
              <w:rPr>
                <w:rFonts w:ascii="Arial" w:hAnsi="Arial" w:cs="Arial"/>
                <w:b w:val="0"/>
                <w:szCs w:val="16"/>
              </w:rPr>
              <w:t xml:space="preserve"> or to the property boundary whichever is the lesser and managed in accordance with the following:</w:t>
            </w:r>
          </w:p>
          <w:p w14:paraId="69CEC607" w14:textId="77777777" w:rsidR="00C20B1D" w:rsidRPr="005B0897" w:rsidRDefault="00C20B1D" w:rsidP="008C7127">
            <w:pPr>
              <w:pStyle w:val="Bullettext"/>
              <w:numPr>
                <w:ilvl w:val="0"/>
                <w:numId w:val="5"/>
              </w:numPr>
              <w:tabs>
                <w:tab w:val="left" w:pos="794"/>
              </w:tabs>
              <w:ind w:left="794" w:hanging="284"/>
              <w:rPr>
                <w:szCs w:val="16"/>
              </w:rPr>
            </w:pPr>
            <w:r w:rsidRPr="005B0897">
              <w:rPr>
                <w:szCs w:val="16"/>
              </w:rPr>
              <w:t xml:space="preserve">Grass must be short cropped and maintained during the declared fire danger period. </w:t>
            </w:r>
          </w:p>
          <w:p w14:paraId="3C8FECE2" w14:textId="77777777" w:rsidR="00C20B1D" w:rsidRPr="005B0897" w:rsidRDefault="00C20B1D" w:rsidP="008C7127">
            <w:pPr>
              <w:pStyle w:val="Bullettext"/>
              <w:numPr>
                <w:ilvl w:val="0"/>
                <w:numId w:val="5"/>
              </w:numPr>
              <w:tabs>
                <w:tab w:val="left" w:pos="794"/>
              </w:tabs>
              <w:ind w:left="794" w:hanging="284"/>
              <w:rPr>
                <w:szCs w:val="16"/>
              </w:rPr>
            </w:pPr>
            <w:r w:rsidRPr="005B0897">
              <w:rPr>
                <w:szCs w:val="16"/>
              </w:rPr>
              <w:t>All leaves and vegetation debris must be removed at regular intervals during the declared fire danger period.</w:t>
            </w:r>
          </w:p>
          <w:p w14:paraId="787F7AFB" w14:textId="77777777" w:rsidR="00C20B1D" w:rsidRPr="005B0897" w:rsidRDefault="00C20B1D" w:rsidP="008C7127">
            <w:pPr>
              <w:pStyle w:val="Bullettext"/>
              <w:numPr>
                <w:ilvl w:val="0"/>
                <w:numId w:val="5"/>
              </w:numPr>
              <w:tabs>
                <w:tab w:val="left" w:pos="794"/>
              </w:tabs>
              <w:ind w:left="794" w:hanging="284"/>
              <w:rPr>
                <w:szCs w:val="16"/>
              </w:rPr>
            </w:pPr>
            <w:r w:rsidRPr="005B0897">
              <w:rPr>
                <w:szCs w:val="16"/>
              </w:rPr>
              <w:t xml:space="preserve">Within 10 metres of a building, flammable objects must not be located close to the vulnerable parts of the building. </w:t>
            </w:r>
          </w:p>
          <w:p w14:paraId="4D9DEA11" w14:textId="77777777" w:rsidR="00C20B1D" w:rsidRPr="005B0897" w:rsidRDefault="00C20B1D" w:rsidP="008C7127">
            <w:pPr>
              <w:pStyle w:val="Bullettext"/>
              <w:numPr>
                <w:ilvl w:val="0"/>
                <w:numId w:val="5"/>
              </w:numPr>
              <w:tabs>
                <w:tab w:val="left" w:pos="794"/>
              </w:tabs>
              <w:ind w:left="794" w:hanging="284"/>
              <w:rPr>
                <w:szCs w:val="16"/>
              </w:rPr>
            </w:pPr>
            <w:r w:rsidRPr="005B0897">
              <w:rPr>
                <w:szCs w:val="16"/>
              </w:rPr>
              <w:t xml:space="preserve">Plants greater than 10 centimetres in height must not be placed within 3m of a window or glass feature of the building. </w:t>
            </w:r>
          </w:p>
          <w:p w14:paraId="3E2963D2" w14:textId="77777777" w:rsidR="00C20B1D" w:rsidRPr="005B0897" w:rsidRDefault="00C20B1D" w:rsidP="008C7127">
            <w:pPr>
              <w:pStyle w:val="Bullettext"/>
              <w:numPr>
                <w:ilvl w:val="0"/>
                <w:numId w:val="5"/>
              </w:numPr>
              <w:tabs>
                <w:tab w:val="left" w:pos="794"/>
              </w:tabs>
              <w:ind w:left="794" w:hanging="284"/>
              <w:rPr>
                <w:szCs w:val="16"/>
              </w:rPr>
            </w:pPr>
            <w:r w:rsidRPr="005B0897">
              <w:rPr>
                <w:szCs w:val="16"/>
              </w:rPr>
              <w:t>Shrubs must not be located under the canopy of trees.</w:t>
            </w:r>
          </w:p>
          <w:p w14:paraId="54E73A5E" w14:textId="77777777" w:rsidR="00C20B1D" w:rsidRPr="005B0897" w:rsidRDefault="00C20B1D" w:rsidP="008C7127">
            <w:pPr>
              <w:pStyle w:val="Bullettext"/>
              <w:numPr>
                <w:ilvl w:val="0"/>
                <w:numId w:val="5"/>
              </w:numPr>
              <w:tabs>
                <w:tab w:val="left" w:pos="794"/>
              </w:tabs>
              <w:ind w:left="794" w:hanging="284"/>
              <w:rPr>
                <w:szCs w:val="16"/>
              </w:rPr>
            </w:pPr>
            <w:r w:rsidRPr="005B0897">
              <w:rPr>
                <w:szCs w:val="16"/>
              </w:rPr>
              <w:t xml:space="preserve">Individual and clumps of shrubs must not exceed 5 sq. metres in area and must be separated by at least 5 metres. </w:t>
            </w:r>
          </w:p>
          <w:p w14:paraId="45B70223" w14:textId="77777777" w:rsidR="00C20B1D" w:rsidRPr="005B0897" w:rsidRDefault="00C20B1D" w:rsidP="008C7127">
            <w:pPr>
              <w:pStyle w:val="Bullettext"/>
              <w:numPr>
                <w:ilvl w:val="0"/>
                <w:numId w:val="5"/>
              </w:numPr>
              <w:tabs>
                <w:tab w:val="left" w:pos="794"/>
              </w:tabs>
              <w:ind w:left="794" w:hanging="284"/>
              <w:rPr>
                <w:szCs w:val="16"/>
              </w:rPr>
            </w:pPr>
            <w:r w:rsidRPr="005B0897">
              <w:rPr>
                <w:szCs w:val="16"/>
              </w:rPr>
              <w:t>Trees must not overhang or touch any elements of the building.</w:t>
            </w:r>
          </w:p>
          <w:p w14:paraId="18D9D853" w14:textId="77777777" w:rsidR="00C20B1D" w:rsidRPr="005B0897" w:rsidRDefault="00C20B1D" w:rsidP="008C7127">
            <w:pPr>
              <w:pStyle w:val="Bullettext"/>
              <w:numPr>
                <w:ilvl w:val="0"/>
                <w:numId w:val="5"/>
              </w:numPr>
              <w:tabs>
                <w:tab w:val="left" w:pos="794"/>
              </w:tabs>
              <w:ind w:left="794" w:hanging="284"/>
              <w:rPr>
                <w:szCs w:val="16"/>
              </w:rPr>
            </w:pPr>
            <w:r w:rsidRPr="005B0897">
              <w:rPr>
                <w:szCs w:val="16"/>
              </w:rPr>
              <w:t xml:space="preserve">The canopy of trees must be separated by at least </w:t>
            </w:r>
            <w:r w:rsidRPr="005B0897">
              <w:rPr>
                <w:rStyle w:val="BullettextChar"/>
                <w:szCs w:val="16"/>
              </w:rPr>
              <w:t xml:space="preserve">5 </w:t>
            </w:r>
            <w:r w:rsidRPr="005B0897">
              <w:rPr>
                <w:szCs w:val="16"/>
              </w:rPr>
              <w:t>metres.</w:t>
            </w:r>
          </w:p>
          <w:p w14:paraId="784CB94C" w14:textId="77777777" w:rsidR="00C20B1D" w:rsidRPr="005B0897" w:rsidRDefault="00C20B1D" w:rsidP="0032721B">
            <w:pPr>
              <w:pStyle w:val="Bullettext"/>
              <w:numPr>
                <w:ilvl w:val="0"/>
                <w:numId w:val="5"/>
              </w:numPr>
              <w:tabs>
                <w:tab w:val="left" w:pos="794"/>
              </w:tabs>
              <w:spacing w:after="60"/>
              <w:ind w:left="794" w:hanging="284"/>
              <w:contextualSpacing w:val="0"/>
              <w:rPr>
                <w:szCs w:val="16"/>
              </w:rPr>
            </w:pPr>
            <w:r w:rsidRPr="005B0897">
              <w:rPr>
                <w:szCs w:val="16"/>
              </w:rPr>
              <w:t>There must be a clearance of at least 2 metres between the lowest tree branches and ground level.</w:t>
            </w:r>
          </w:p>
          <w:p w14:paraId="326D8DF3" w14:textId="77777777" w:rsidR="00C20B1D" w:rsidRPr="005B0897" w:rsidRDefault="00C20B1D" w:rsidP="00490E24">
            <w:pPr>
              <w:pStyle w:val="ListParagraph"/>
              <w:numPr>
                <w:ilvl w:val="0"/>
                <w:numId w:val="1"/>
              </w:numPr>
              <w:spacing w:after="40"/>
              <w:ind w:left="426" w:hanging="284"/>
              <w:contextualSpacing w:val="0"/>
              <w:jc w:val="both"/>
              <w:rPr>
                <w:rFonts w:ascii="Arial" w:hAnsi="Arial" w:cs="Arial"/>
                <w:b/>
                <w:sz w:val="16"/>
                <w:szCs w:val="16"/>
              </w:rPr>
            </w:pPr>
            <w:r w:rsidRPr="005B0897">
              <w:rPr>
                <w:rFonts w:ascii="Arial" w:hAnsi="Arial" w:cs="Arial"/>
                <w:b/>
                <w:sz w:val="16"/>
                <w:szCs w:val="16"/>
              </w:rPr>
              <w:t>Construction Standard</w:t>
            </w:r>
          </w:p>
          <w:p w14:paraId="2FEB6823" w14:textId="039C4B24" w:rsidR="00C20B1D" w:rsidRPr="005B0897" w:rsidRDefault="00F33B74" w:rsidP="0032721B">
            <w:pPr>
              <w:pStyle w:val="Bullettext"/>
              <w:spacing w:after="60"/>
              <w:ind w:left="510"/>
              <w:contextualSpacing w:val="0"/>
              <w:rPr>
                <w:szCs w:val="16"/>
              </w:rPr>
            </w:pPr>
            <w:r>
              <w:rPr>
                <w:szCs w:val="16"/>
              </w:rPr>
              <w:t>The b</w:t>
            </w:r>
            <w:r w:rsidR="00C718EA" w:rsidRPr="005B0897">
              <w:rPr>
                <w:szCs w:val="16"/>
              </w:rPr>
              <w:t>uilding</w:t>
            </w:r>
            <w:r w:rsidR="00C20B1D" w:rsidRPr="005B0897">
              <w:rPr>
                <w:szCs w:val="16"/>
              </w:rPr>
              <w:t xml:space="preserve"> </w:t>
            </w:r>
            <w:r>
              <w:rPr>
                <w:szCs w:val="16"/>
              </w:rPr>
              <w:t>must comply to</w:t>
            </w:r>
            <w:r w:rsidR="00C20B1D" w:rsidRPr="005B0897">
              <w:rPr>
                <w:szCs w:val="16"/>
              </w:rPr>
              <w:t xml:space="preserve"> a minimum Bushfire Attack Level of BAL –</w:t>
            </w:r>
            <w:r w:rsidR="00C20B1D" w:rsidRPr="005B0897">
              <w:rPr>
                <w:rStyle w:val="BullettextChar"/>
                <w:szCs w:val="16"/>
              </w:rPr>
              <w:t xml:space="preserve"> </w:t>
            </w:r>
            <w:sdt>
              <w:sdtPr>
                <w:rPr>
                  <w:rStyle w:val="BullettextChar"/>
                  <w:szCs w:val="16"/>
                </w:rPr>
                <w:alias w:val="Choose BAL rating"/>
                <w:tag w:val="Choose BAL rating"/>
                <w:id w:val="-1344310278"/>
                <w:lock w:val="sdtLocked"/>
                <w:placeholder>
                  <w:docPart w:val="A59EDDA3AB8B443CA4CAEB3A335BBA69"/>
                </w:placeholder>
                <w:showingPlcHdr/>
                <w:comboBox>
                  <w:listItem w:value="Choose BAL rating from list below"/>
                  <w:listItem w:displayText="12.5 " w:value="12.5 "/>
                  <w:listItem w:displayText="19" w:value="19"/>
                  <w:listItem w:displayText="29" w:value="29"/>
                  <w:listItem w:displayText="40" w:value="40"/>
                  <w:listItem w:displayText="FZ" w:value="FZ"/>
                </w:comboBox>
              </w:sdtPr>
              <w:sdtEndPr>
                <w:rPr>
                  <w:rStyle w:val="DefaultParagraphFont"/>
                </w:rPr>
              </w:sdtEndPr>
              <w:sdtContent>
                <w:r w:rsidR="004C463E" w:rsidRPr="005B0897">
                  <w:rPr>
                    <w:rStyle w:val="PlaceholderText"/>
                    <w:b/>
                    <w:color w:val="FF0000"/>
                    <w:szCs w:val="16"/>
                  </w:rPr>
                  <w:t>Select BAL</w:t>
                </w:r>
              </w:sdtContent>
            </w:sdt>
          </w:p>
          <w:p w14:paraId="7506DDC7" w14:textId="77777777" w:rsidR="00C20B1D" w:rsidRPr="005B0897" w:rsidRDefault="00C20B1D" w:rsidP="00490E24">
            <w:pPr>
              <w:pStyle w:val="ListParagraph"/>
              <w:numPr>
                <w:ilvl w:val="0"/>
                <w:numId w:val="1"/>
              </w:numPr>
              <w:spacing w:after="40"/>
              <w:ind w:left="426" w:hanging="284"/>
              <w:contextualSpacing w:val="0"/>
              <w:jc w:val="both"/>
              <w:rPr>
                <w:rFonts w:ascii="Arial" w:hAnsi="Arial" w:cs="Arial"/>
                <w:b/>
                <w:sz w:val="16"/>
                <w:szCs w:val="16"/>
              </w:rPr>
            </w:pPr>
            <w:r w:rsidRPr="005B0897">
              <w:rPr>
                <w:rFonts w:ascii="Arial" w:hAnsi="Arial" w:cs="Arial"/>
                <w:b/>
                <w:sz w:val="16"/>
                <w:szCs w:val="16"/>
              </w:rPr>
              <w:t>Water Supply</w:t>
            </w:r>
          </w:p>
          <w:p w14:paraId="2566C1AC" w14:textId="22A5E314" w:rsidR="00CC6C18" w:rsidRPr="005B0897" w:rsidRDefault="00CC6C18" w:rsidP="00CC6C18">
            <w:pPr>
              <w:spacing w:after="60"/>
              <w:ind w:left="510"/>
              <w:jc w:val="both"/>
              <w:rPr>
                <w:rFonts w:ascii="Arial" w:hAnsi="Arial" w:cs="Arial"/>
                <w:sz w:val="16"/>
                <w:szCs w:val="16"/>
              </w:rPr>
            </w:pPr>
            <w:r w:rsidRPr="005B0897">
              <w:rPr>
                <w:rFonts w:ascii="Arial" w:hAnsi="Arial" w:cs="Arial"/>
                <w:sz w:val="16"/>
                <w:szCs w:val="16"/>
              </w:rPr>
              <w:t xml:space="preserve">10,000 litres of effective water supply for </w:t>
            </w:r>
            <w:r w:rsidR="00C04742" w:rsidRPr="005B0897">
              <w:rPr>
                <w:rFonts w:ascii="Arial" w:hAnsi="Arial" w:cs="Arial"/>
                <w:sz w:val="16"/>
                <w:szCs w:val="16"/>
              </w:rPr>
              <w:t>firefighting</w:t>
            </w:r>
            <w:r w:rsidRPr="005B0897">
              <w:rPr>
                <w:rFonts w:ascii="Arial" w:hAnsi="Arial" w:cs="Arial"/>
                <w:sz w:val="16"/>
                <w:szCs w:val="16"/>
              </w:rPr>
              <w:t xml:space="preserve"> purposes </w:t>
            </w:r>
            <w:r>
              <w:rPr>
                <w:rFonts w:ascii="Arial" w:hAnsi="Arial" w:cs="Arial"/>
                <w:sz w:val="16"/>
                <w:szCs w:val="16"/>
              </w:rPr>
              <w:t>must be provided which meets the following requirements</w:t>
            </w:r>
            <w:r w:rsidRPr="005B0897">
              <w:rPr>
                <w:rFonts w:ascii="Arial" w:hAnsi="Arial" w:cs="Arial"/>
                <w:sz w:val="16"/>
                <w:szCs w:val="16"/>
              </w:rPr>
              <w:t>:</w:t>
            </w:r>
          </w:p>
          <w:p w14:paraId="7220A08C" w14:textId="77777777" w:rsidR="00CC6C18" w:rsidRDefault="00CC6C18" w:rsidP="00CC6C18">
            <w:pPr>
              <w:spacing w:after="60"/>
              <w:ind w:left="794" w:hanging="284"/>
              <w:jc w:val="both"/>
              <w:rPr>
                <w:rFonts w:ascii="Arial" w:hAnsi="Arial" w:cs="Arial"/>
                <w:sz w:val="16"/>
                <w:szCs w:val="16"/>
              </w:rPr>
            </w:pPr>
            <w:r w:rsidRPr="005B0897">
              <w:rPr>
                <w:rFonts w:ascii="Arial" w:hAnsi="Arial" w:cs="Arial"/>
                <w:sz w:val="16"/>
                <w:szCs w:val="16"/>
              </w:rPr>
              <w:t>•</w:t>
            </w:r>
            <w:r w:rsidRPr="005B0897">
              <w:rPr>
                <w:rFonts w:ascii="Arial" w:hAnsi="Arial" w:cs="Arial"/>
                <w:sz w:val="16"/>
                <w:szCs w:val="16"/>
              </w:rPr>
              <w:tab/>
            </w:r>
            <w:r>
              <w:rPr>
                <w:rFonts w:ascii="Arial" w:hAnsi="Arial" w:cs="Arial"/>
                <w:sz w:val="16"/>
                <w:szCs w:val="16"/>
              </w:rPr>
              <w:t>The</w:t>
            </w:r>
            <w:r w:rsidRPr="005B0897">
              <w:rPr>
                <w:rFonts w:ascii="Arial" w:hAnsi="Arial" w:cs="Arial"/>
                <w:sz w:val="16"/>
                <w:szCs w:val="16"/>
              </w:rPr>
              <w:t xml:space="preserve"> static water supply must be stored in a</w:t>
            </w:r>
            <w:r>
              <w:rPr>
                <w:rFonts w:ascii="Arial" w:hAnsi="Arial" w:cs="Arial"/>
                <w:sz w:val="16"/>
                <w:szCs w:val="16"/>
              </w:rPr>
              <w:t>n above ground</w:t>
            </w:r>
            <w:r w:rsidRPr="005B0897">
              <w:rPr>
                <w:rFonts w:ascii="Arial" w:hAnsi="Arial" w:cs="Arial"/>
                <w:sz w:val="16"/>
                <w:szCs w:val="16"/>
              </w:rPr>
              <w:t xml:space="preserve"> tank constructed of concrete or metal</w:t>
            </w:r>
            <w:r>
              <w:rPr>
                <w:rFonts w:ascii="Arial" w:hAnsi="Arial" w:cs="Arial"/>
                <w:sz w:val="16"/>
                <w:szCs w:val="16"/>
              </w:rPr>
              <w:t>.</w:t>
            </w:r>
          </w:p>
          <w:p w14:paraId="68BC1C7C" w14:textId="13BE12DA" w:rsidR="00CC6C18" w:rsidRDefault="00CC6C18" w:rsidP="00CC6C18">
            <w:pPr>
              <w:pStyle w:val="ListParagraph"/>
              <w:numPr>
                <w:ilvl w:val="0"/>
                <w:numId w:val="5"/>
              </w:numPr>
              <w:spacing w:after="60"/>
              <w:ind w:left="794" w:hanging="284"/>
              <w:contextualSpacing w:val="0"/>
              <w:jc w:val="both"/>
              <w:rPr>
                <w:rFonts w:ascii="Arial" w:hAnsi="Arial" w:cs="Arial"/>
                <w:sz w:val="16"/>
                <w:szCs w:val="16"/>
              </w:rPr>
            </w:pPr>
            <w:r w:rsidRPr="00FB7F32">
              <w:rPr>
                <w:rFonts w:ascii="Arial" w:hAnsi="Arial" w:cs="Arial"/>
                <w:sz w:val="16"/>
                <w:szCs w:val="16"/>
              </w:rPr>
              <w:t xml:space="preserve">The static water supply must be provided with an outlet for CFA (CFA outlet) that includes a 64 mm CFA 3 thread per inch male coupling.  </w:t>
            </w:r>
          </w:p>
          <w:p w14:paraId="139DA42E" w14:textId="1FDC72F7" w:rsidR="00CC6C18" w:rsidRPr="00C04742" w:rsidRDefault="00CC6C18" w:rsidP="0040679A">
            <w:pPr>
              <w:pStyle w:val="ListParagraph"/>
              <w:numPr>
                <w:ilvl w:val="0"/>
                <w:numId w:val="5"/>
              </w:numPr>
              <w:spacing w:after="60"/>
              <w:ind w:left="794" w:hanging="284"/>
              <w:contextualSpacing w:val="0"/>
              <w:jc w:val="both"/>
              <w:rPr>
                <w:rFonts w:ascii="Arial" w:hAnsi="Arial" w:cs="Arial"/>
                <w:sz w:val="16"/>
                <w:szCs w:val="16"/>
              </w:rPr>
            </w:pPr>
            <w:r w:rsidRPr="00C04742">
              <w:rPr>
                <w:rFonts w:ascii="Arial" w:hAnsi="Arial" w:cs="Arial"/>
                <w:sz w:val="16"/>
                <w:szCs w:val="16"/>
              </w:rPr>
              <w:t xml:space="preserve">The location of the CFA outlet, pipework between the tank and the CFA outlet must be shown.  It must be within 4m of the driveway (or other suitable ‘hardstand’) and 60m of the building, </w:t>
            </w:r>
          </w:p>
          <w:p w14:paraId="6ADB52D1" w14:textId="03137ADC" w:rsidR="00241225" w:rsidRDefault="00E04D62" w:rsidP="0040679A">
            <w:pPr>
              <w:pStyle w:val="ListParagraph"/>
              <w:numPr>
                <w:ilvl w:val="0"/>
                <w:numId w:val="5"/>
              </w:numPr>
              <w:spacing w:after="60"/>
              <w:ind w:left="794" w:hanging="284"/>
              <w:contextualSpacing w:val="0"/>
              <w:jc w:val="both"/>
              <w:rPr>
                <w:rFonts w:ascii="Arial" w:hAnsi="Arial" w:cs="Arial"/>
                <w:sz w:val="16"/>
                <w:szCs w:val="16"/>
              </w:rPr>
            </w:pPr>
            <w:r>
              <w:rPr>
                <w:rFonts w:ascii="Arial" w:hAnsi="Arial" w:cs="Arial"/>
                <w:sz w:val="16"/>
                <w:szCs w:val="16"/>
              </w:rPr>
              <w:t>The CFA outlet must be located to achieve gravity feed from the static water supply (</w:t>
            </w:r>
            <w:r w:rsidR="0040679A">
              <w:rPr>
                <w:rFonts w:ascii="Arial" w:hAnsi="Arial" w:cs="Arial"/>
                <w:sz w:val="16"/>
                <w:szCs w:val="16"/>
              </w:rPr>
              <w:t>the CFA outlet must be lower than the pipework outlet of the tank).</w:t>
            </w:r>
          </w:p>
          <w:p w14:paraId="21B0381A" w14:textId="0AD054D9" w:rsidR="00CC6C18" w:rsidRPr="005B0897" w:rsidRDefault="00CC6C18" w:rsidP="00CC6C18">
            <w:pPr>
              <w:pStyle w:val="ListParagraph"/>
              <w:numPr>
                <w:ilvl w:val="0"/>
                <w:numId w:val="5"/>
              </w:numPr>
              <w:spacing w:after="60"/>
              <w:ind w:left="794" w:hanging="284"/>
              <w:jc w:val="both"/>
              <w:rPr>
                <w:rFonts w:ascii="Arial" w:hAnsi="Arial" w:cs="Arial"/>
                <w:sz w:val="16"/>
                <w:szCs w:val="16"/>
              </w:rPr>
            </w:pPr>
            <w:r w:rsidRPr="005B0897">
              <w:rPr>
                <w:rFonts w:ascii="Arial" w:hAnsi="Arial" w:cs="Arial"/>
                <w:sz w:val="16"/>
                <w:szCs w:val="16"/>
              </w:rPr>
              <w:t xml:space="preserve">The static water supply must </w:t>
            </w:r>
            <w:r w:rsidR="00227E8A">
              <w:rPr>
                <w:rFonts w:ascii="Arial" w:hAnsi="Arial" w:cs="Arial"/>
                <w:sz w:val="16"/>
                <w:szCs w:val="16"/>
              </w:rPr>
              <w:t>in</w:t>
            </w:r>
            <w:r w:rsidR="00024FB8">
              <w:rPr>
                <w:rFonts w:ascii="Arial" w:hAnsi="Arial" w:cs="Arial"/>
                <w:sz w:val="16"/>
                <w:szCs w:val="16"/>
              </w:rPr>
              <w:t>clude a separate outlet for private use of the owner/occupier of the land that incorporates a ball or gate valve.</w:t>
            </w:r>
            <w:r>
              <w:rPr>
                <w:rFonts w:ascii="Arial" w:hAnsi="Arial" w:cs="Arial"/>
                <w:sz w:val="16"/>
                <w:szCs w:val="16"/>
              </w:rPr>
              <w:t xml:space="preserve">be provided with an outlet for </w:t>
            </w:r>
            <w:r w:rsidRPr="005B0897">
              <w:rPr>
                <w:rFonts w:ascii="Arial" w:hAnsi="Arial" w:cs="Arial"/>
                <w:sz w:val="16"/>
                <w:szCs w:val="16"/>
              </w:rPr>
              <w:t>outlet which incorporates a ball or gate valve.</w:t>
            </w:r>
          </w:p>
          <w:p w14:paraId="00650A8D" w14:textId="77777777" w:rsidR="00CC6C18" w:rsidRPr="005B0897" w:rsidRDefault="00CC6C18" w:rsidP="00CC6C18">
            <w:pPr>
              <w:spacing w:after="60"/>
              <w:ind w:left="794" w:hanging="284"/>
              <w:jc w:val="both"/>
              <w:rPr>
                <w:rFonts w:ascii="Arial" w:hAnsi="Arial" w:cs="Arial"/>
                <w:sz w:val="16"/>
                <w:szCs w:val="16"/>
              </w:rPr>
            </w:pPr>
            <w:r w:rsidRPr="005B0897">
              <w:rPr>
                <w:rFonts w:ascii="Arial" w:hAnsi="Arial" w:cs="Arial"/>
                <w:sz w:val="16"/>
                <w:szCs w:val="16"/>
              </w:rPr>
              <w:t>•</w:t>
            </w:r>
            <w:r w:rsidRPr="005B0897">
              <w:rPr>
                <w:rFonts w:ascii="Arial" w:hAnsi="Arial" w:cs="Arial"/>
                <w:sz w:val="16"/>
                <w:szCs w:val="16"/>
              </w:rPr>
              <w:tab/>
            </w:r>
            <w:r>
              <w:rPr>
                <w:rFonts w:ascii="Arial" w:hAnsi="Arial" w:cs="Arial"/>
                <w:sz w:val="16"/>
                <w:szCs w:val="16"/>
              </w:rPr>
              <w:t>All water pipes and fittings including the tank outlet to the remote CFA outlet must be a minimum pipe size of:</w:t>
            </w:r>
          </w:p>
          <w:p w14:paraId="3F52732D" w14:textId="77777777" w:rsidR="00CC6C18" w:rsidRPr="005B0897" w:rsidRDefault="00A94944" w:rsidP="00CC6C18">
            <w:pPr>
              <w:pStyle w:val="ListParagraph"/>
              <w:numPr>
                <w:ilvl w:val="0"/>
                <w:numId w:val="13"/>
              </w:numPr>
              <w:spacing w:after="60"/>
              <w:ind w:left="1219" w:hanging="425"/>
              <w:jc w:val="both"/>
              <w:rPr>
                <w:rFonts w:ascii="Arial" w:hAnsi="Arial" w:cs="Arial"/>
                <w:sz w:val="16"/>
                <w:szCs w:val="16"/>
              </w:rPr>
            </w:pPr>
            <w:sdt>
              <w:sdtPr>
                <w:rPr>
                  <w:rFonts w:ascii="Arial" w:hAnsi="Arial" w:cs="Arial"/>
                  <w:sz w:val="16"/>
                  <w:szCs w:val="16"/>
                </w:rPr>
                <w:alias w:val="PVC/Cu"/>
                <w:tag w:val="PVC/Cu"/>
                <w:id w:val="-1758745346"/>
                <w:placeholder>
                  <w:docPart w:val="A92BF8E10F534E6B839D9C502731D1ED"/>
                </w:placeholder>
                <w:showingPlcHdr/>
                <w:dropDownList>
                  <w:listItem w:value="Select pipe size"/>
                  <w:listItem w:displayText="80" w:value="80"/>
                  <w:listItem w:displayText="100" w:value="100"/>
                  <w:listItem w:displayText="150" w:value="150"/>
                </w:dropDownList>
              </w:sdtPr>
              <w:sdtEndPr/>
              <w:sdtContent>
                <w:r w:rsidR="00CC6C18" w:rsidRPr="005B0897">
                  <w:rPr>
                    <w:rStyle w:val="PlaceholderText"/>
                    <w:b/>
                    <w:color w:val="FF0000"/>
                    <w:sz w:val="16"/>
                    <w:szCs w:val="16"/>
                  </w:rPr>
                  <w:t>Select pipe size</w:t>
                </w:r>
              </w:sdtContent>
            </w:sdt>
            <w:r w:rsidR="00CC6C18" w:rsidRPr="005B0897">
              <w:rPr>
                <w:rFonts w:ascii="Arial" w:hAnsi="Arial" w:cs="Arial"/>
                <w:sz w:val="16"/>
                <w:szCs w:val="16"/>
              </w:rPr>
              <w:t xml:space="preserve">mm PVC (Class 12) or Copper (Class A) </w:t>
            </w:r>
            <w:r w:rsidR="00CC6C18" w:rsidRPr="005B0897">
              <w:rPr>
                <w:rFonts w:ascii="Arial" w:hAnsi="Arial" w:cs="Arial"/>
                <w:b/>
                <w:sz w:val="16"/>
                <w:szCs w:val="16"/>
              </w:rPr>
              <w:t>OR</w:t>
            </w:r>
            <w:r w:rsidR="00CC6C18" w:rsidRPr="005B0897">
              <w:rPr>
                <w:rFonts w:ascii="Arial" w:hAnsi="Arial" w:cs="Arial"/>
                <w:sz w:val="16"/>
                <w:szCs w:val="16"/>
              </w:rPr>
              <w:t xml:space="preserve"> </w:t>
            </w:r>
            <w:sdt>
              <w:sdtPr>
                <w:rPr>
                  <w:rFonts w:ascii="Arial" w:hAnsi="Arial" w:cs="Arial"/>
                  <w:sz w:val="16"/>
                  <w:szCs w:val="16"/>
                </w:rPr>
                <w:alias w:val="HDPE"/>
                <w:tag w:val="HDPE"/>
                <w:id w:val="1555738199"/>
                <w:placeholder>
                  <w:docPart w:val="1FAE2C6D2D47477EA1AC6FE7E92F780C"/>
                </w:placeholder>
                <w:showingPlcHdr/>
                <w:dropDownList>
                  <w:listItem w:value="Select pipe size"/>
                  <w:listItem w:displayText="90" w:value="90"/>
                  <w:listItem w:displayText="125" w:value="125"/>
                  <w:listItem w:displayText="180" w:value="180"/>
                </w:dropDownList>
              </w:sdtPr>
              <w:sdtEndPr/>
              <w:sdtContent>
                <w:r w:rsidR="00CC6C18" w:rsidRPr="005B0897">
                  <w:rPr>
                    <w:rStyle w:val="PlaceholderText"/>
                    <w:b/>
                    <w:color w:val="FF0000"/>
                    <w:sz w:val="16"/>
                    <w:szCs w:val="16"/>
                  </w:rPr>
                  <w:t>Select pipe size</w:t>
                </w:r>
              </w:sdtContent>
            </w:sdt>
            <w:r w:rsidR="00CC6C18" w:rsidRPr="005B0897">
              <w:rPr>
                <w:rFonts w:ascii="Arial" w:hAnsi="Arial" w:cs="Arial"/>
                <w:sz w:val="16"/>
                <w:szCs w:val="16"/>
              </w:rPr>
              <w:t>mm HDPE (PN12.5)</w:t>
            </w:r>
          </w:p>
          <w:p w14:paraId="591968C7" w14:textId="77777777" w:rsidR="00CC6C18" w:rsidRDefault="00CC6C18" w:rsidP="00CC6C18">
            <w:pPr>
              <w:spacing w:after="60"/>
              <w:ind w:left="797" w:hanging="287"/>
              <w:jc w:val="both"/>
              <w:rPr>
                <w:rFonts w:ascii="Arial" w:hAnsi="Arial" w:cs="Arial"/>
                <w:sz w:val="16"/>
                <w:szCs w:val="16"/>
              </w:rPr>
            </w:pPr>
            <w:r w:rsidRPr="005B0897">
              <w:rPr>
                <w:rFonts w:ascii="Arial" w:hAnsi="Arial" w:cs="Arial"/>
                <w:sz w:val="16"/>
                <w:szCs w:val="16"/>
              </w:rPr>
              <w:t>•</w:t>
            </w:r>
            <w:r w:rsidRPr="005B0897">
              <w:rPr>
                <w:rFonts w:ascii="Arial" w:hAnsi="Arial" w:cs="Arial"/>
                <w:sz w:val="16"/>
                <w:szCs w:val="16"/>
              </w:rPr>
              <w:tab/>
            </w:r>
            <w:r>
              <w:rPr>
                <w:rFonts w:ascii="Arial" w:hAnsi="Arial" w:cs="Arial"/>
                <w:sz w:val="16"/>
                <w:szCs w:val="16"/>
              </w:rPr>
              <w:t>All fixed above ground water pipes and fittings must be made of corrosive resistant metal.</w:t>
            </w:r>
            <w:r w:rsidRPr="005B0897">
              <w:rPr>
                <w:rFonts w:ascii="Arial" w:hAnsi="Arial" w:cs="Arial"/>
                <w:sz w:val="16"/>
                <w:szCs w:val="16"/>
              </w:rPr>
              <w:t xml:space="preserve"> </w:t>
            </w:r>
          </w:p>
          <w:p w14:paraId="3ED583F1" w14:textId="77777777" w:rsidR="00CC6C18" w:rsidRPr="00FB7F32" w:rsidRDefault="00CC6C18" w:rsidP="00CC6C18">
            <w:pPr>
              <w:pStyle w:val="ListParagraph"/>
              <w:numPr>
                <w:ilvl w:val="0"/>
                <w:numId w:val="14"/>
              </w:numPr>
              <w:spacing w:after="60"/>
              <w:ind w:left="794" w:hanging="284"/>
              <w:contextualSpacing w:val="0"/>
              <w:jc w:val="both"/>
              <w:rPr>
                <w:rFonts w:ascii="Arial" w:hAnsi="Arial" w:cs="Arial"/>
                <w:sz w:val="16"/>
                <w:szCs w:val="16"/>
              </w:rPr>
            </w:pPr>
            <w:r w:rsidRPr="00FB7F32">
              <w:rPr>
                <w:rFonts w:ascii="Arial" w:hAnsi="Arial" w:cs="Arial"/>
                <w:sz w:val="16"/>
                <w:szCs w:val="16"/>
              </w:rPr>
              <w:t>A 65mm British Standard Pipe (BSP) ball or gate valve must be provided at the CFA outlet to control the flow of water to the CFA coupling. Any other valves between the CFA outlet and the tank must be locked in the open position.</w:t>
            </w:r>
          </w:p>
          <w:p w14:paraId="203392BD" w14:textId="77777777" w:rsidR="00CC6C18" w:rsidRPr="00FB7F32" w:rsidRDefault="00CC6C18" w:rsidP="00CC6C18">
            <w:pPr>
              <w:pStyle w:val="ListParagraph"/>
              <w:numPr>
                <w:ilvl w:val="0"/>
                <w:numId w:val="14"/>
              </w:numPr>
              <w:spacing w:after="60"/>
              <w:ind w:left="797" w:hanging="284"/>
              <w:jc w:val="both"/>
              <w:rPr>
                <w:rFonts w:ascii="Arial" w:hAnsi="Arial" w:cs="Arial"/>
                <w:sz w:val="16"/>
                <w:szCs w:val="16"/>
              </w:rPr>
            </w:pPr>
            <w:r w:rsidRPr="00FB7F32">
              <w:rPr>
                <w:rFonts w:ascii="Arial" w:hAnsi="Arial" w:cs="Arial"/>
                <w:sz w:val="16"/>
                <w:szCs w:val="16"/>
              </w:rPr>
              <w:t>The CFA outlet must be:</w:t>
            </w:r>
          </w:p>
          <w:p w14:paraId="75911C7F" w14:textId="77777777" w:rsidR="00CC6C18" w:rsidRPr="005B0897" w:rsidRDefault="00CC6C18" w:rsidP="00CC6C18">
            <w:pPr>
              <w:spacing w:after="60"/>
              <w:ind w:left="1219" w:hanging="425"/>
              <w:jc w:val="both"/>
              <w:rPr>
                <w:rFonts w:ascii="Arial" w:hAnsi="Arial" w:cs="Arial"/>
                <w:sz w:val="16"/>
                <w:szCs w:val="16"/>
              </w:rPr>
            </w:pPr>
            <w:r w:rsidRPr="005B0897">
              <w:rPr>
                <w:rFonts w:ascii="Arial" w:hAnsi="Arial" w:cs="Arial"/>
                <w:sz w:val="16"/>
                <w:szCs w:val="16"/>
              </w:rPr>
              <w:t>a)</w:t>
            </w:r>
            <w:r w:rsidRPr="005B0897">
              <w:rPr>
                <w:rFonts w:ascii="Arial" w:hAnsi="Arial" w:cs="Arial"/>
                <w:sz w:val="16"/>
                <w:szCs w:val="16"/>
              </w:rPr>
              <w:tab/>
              <w:t xml:space="preserve">Easily accessible by a firefighter in the event of a bushfire, </w:t>
            </w:r>
          </w:p>
          <w:p w14:paraId="5AFF2B0C" w14:textId="77777777" w:rsidR="00CC6C18" w:rsidRPr="005B0897" w:rsidRDefault="00CC6C18" w:rsidP="00CC6C18">
            <w:pPr>
              <w:spacing w:after="60"/>
              <w:ind w:left="1219" w:hanging="425"/>
              <w:jc w:val="both"/>
              <w:rPr>
                <w:rFonts w:ascii="Arial" w:hAnsi="Arial" w:cs="Arial"/>
                <w:sz w:val="16"/>
                <w:szCs w:val="16"/>
              </w:rPr>
            </w:pPr>
            <w:r w:rsidRPr="005B0897">
              <w:rPr>
                <w:rFonts w:ascii="Arial" w:hAnsi="Arial" w:cs="Arial"/>
                <w:sz w:val="16"/>
                <w:szCs w:val="16"/>
              </w:rPr>
              <w:t>b)</w:t>
            </w:r>
            <w:r w:rsidRPr="005B0897">
              <w:rPr>
                <w:rFonts w:ascii="Arial" w:hAnsi="Arial" w:cs="Arial"/>
                <w:sz w:val="16"/>
                <w:szCs w:val="16"/>
              </w:rPr>
              <w:tab/>
              <w:t>Clear of all vegetation for a distance of 1.5 metres,</w:t>
            </w:r>
          </w:p>
          <w:p w14:paraId="0A234F64" w14:textId="77777777" w:rsidR="00CC6C18" w:rsidRPr="005B0897" w:rsidRDefault="00CC6C18" w:rsidP="00CC6C18">
            <w:pPr>
              <w:spacing w:after="60"/>
              <w:ind w:left="1219" w:hanging="425"/>
              <w:jc w:val="both"/>
              <w:rPr>
                <w:rFonts w:ascii="Arial" w:hAnsi="Arial" w:cs="Arial"/>
                <w:sz w:val="16"/>
                <w:szCs w:val="16"/>
              </w:rPr>
            </w:pPr>
            <w:r w:rsidRPr="005B0897">
              <w:rPr>
                <w:rFonts w:ascii="Arial" w:hAnsi="Arial" w:cs="Arial"/>
                <w:sz w:val="16"/>
                <w:szCs w:val="16"/>
              </w:rPr>
              <w:t>c)</w:t>
            </w:r>
            <w:r w:rsidRPr="005B0897">
              <w:rPr>
                <w:rFonts w:ascii="Arial" w:hAnsi="Arial" w:cs="Arial"/>
                <w:sz w:val="16"/>
                <w:szCs w:val="16"/>
              </w:rPr>
              <w:tab/>
              <w:t>Setback from flammable objects (including timber fences and timber retaining walls) for a minimum distance of 1.5 metres,</w:t>
            </w:r>
          </w:p>
          <w:p w14:paraId="07A9759D" w14:textId="77777777" w:rsidR="00CC6C18" w:rsidRPr="005B0897" w:rsidRDefault="00CC6C18" w:rsidP="00CC6C18">
            <w:pPr>
              <w:spacing w:after="60"/>
              <w:ind w:left="1219" w:hanging="425"/>
              <w:jc w:val="both"/>
              <w:rPr>
                <w:rFonts w:ascii="Arial" w:hAnsi="Arial" w:cs="Arial"/>
                <w:sz w:val="16"/>
                <w:szCs w:val="16"/>
              </w:rPr>
            </w:pPr>
            <w:r w:rsidRPr="005B0897">
              <w:rPr>
                <w:rFonts w:ascii="Arial" w:hAnsi="Arial" w:cs="Arial"/>
                <w:sz w:val="16"/>
                <w:szCs w:val="16"/>
              </w:rPr>
              <w:t>d)</w:t>
            </w:r>
            <w:r w:rsidRPr="005B0897">
              <w:rPr>
                <w:rFonts w:ascii="Arial" w:hAnsi="Arial" w:cs="Arial"/>
                <w:sz w:val="16"/>
                <w:szCs w:val="16"/>
              </w:rPr>
              <w:tab/>
              <w:t>Oriented horizontally.</w:t>
            </w:r>
          </w:p>
          <w:p w14:paraId="0B11CA0D" w14:textId="77777777" w:rsidR="00CC6C18" w:rsidRPr="005B0897" w:rsidRDefault="00CC6C18" w:rsidP="00CC6C18">
            <w:pPr>
              <w:spacing w:after="60"/>
              <w:ind w:left="794" w:hanging="284"/>
              <w:jc w:val="both"/>
              <w:rPr>
                <w:rFonts w:ascii="Arial" w:hAnsi="Arial" w:cs="Arial"/>
                <w:sz w:val="16"/>
                <w:szCs w:val="16"/>
              </w:rPr>
            </w:pPr>
            <w:r w:rsidRPr="005B0897">
              <w:rPr>
                <w:rFonts w:ascii="Arial" w:hAnsi="Arial" w:cs="Arial"/>
                <w:sz w:val="16"/>
                <w:szCs w:val="16"/>
              </w:rPr>
              <w:t>•</w:t>
            </w:r>
            <w:r w:rsidRPr="005B0897">
              <w:rPr>
                <w:rFonts w:ascii="Arial" w:hAnsi="Arial" w:cs="Arial"/>
                <w:sz w:val="16"/>
                <w:szCs w:val="16"/>
              </w:rPr>
              <w:tab/>
              <w:t>The centreline of the CFA outlet must be</w:t>
            </w:r>
            <w:r>
              <w:rPr>
                <w:rFonts w:ascii="Arial" w:hAnsi="Arial" w:cs="Arial"/>
                <w:sz w:val="16"/>
                <w:szCs w:val="16"/>
              </w:rPr>
              <w:t xml:space="preserve"> a</w:t>
            </w:r>
            <w:r w:rsidRPr="005B0897">
              <w:rPr>
                <w:rFonts w:ascii="Arial" w:hAnsi="Arial" w:cs="Arial"/>
                <w:sz w:val="16"/>
                <w:szCs w:val="16"/>
              </w:rPr>
              <w:t xml:space="preserve"> minimum of 300mm and maximum 600mm in height above the finished ground level.</w:t>
            </w:r>
          </w:p>
          <w:p w14:paraId="4481092C" w14:textId="77777777" w:rsidR="00CC6C18" w:rsidRPr="005B0897" w:rsidRDefault="00CC6C18" w:rsidP="00CC6C18">
            <w:pPr>
              <w:spacing w:after="60"/>
              <w:ind w:left="794" w:hanging="284"/>
              <w:jc w:val="both"/>
              <w:rPr>
                <w:rFonts w:ascii="Arial" w:hAnsi="Arial" w:cs="Arial"/>
                <w:sz w:val="16"/>
                <w:szCs w:val="16"/>
              </w:rPr>
            </w:pPr>
            <w:r w:rsidRPr="005B0897">
              <w:rPr>
                <w:rFonts w:ascii="Arial" w:hAnsi="Arial" w:cs="Arial"/>
                <w:sz w:val="16"/>
                <w:szCs w:val="16"/>
              </w:rPr>
              <w:t>•</w:t>
            </w:r>
            <w:r w:rsidRPr="005B0897">
              <w:rPr>
                <w:rFonts w:ascii="Arial" w:hAnsi="Arial" w:cs="Arial"/>
                <w:sz w:val="16"/>
                <w:szCs w:val="16"/>
              </w:rPr>
              <w:tab/>
              <w:t>The riser for the CFA outlet must be supported by a galvanised steel post at least 50mm x 50mm or equivalent which is concreted in the ground to a depth of at least 450mm.</w:t>
            </w:r>
          </w:p>
          <w:p w14:paraId="2549BC85" w14:textId="119DCB4E" w:rsidR="00CC6C18" w:rsidRPr="005B0897" w:rsidRDefault="00CC6C18" w:rsidP="00CC6C18">
            <w:pPr>
              <w:spacing w:after="60"/>
              <w:ind w:left="794" w:hanging="284"/>
              <w:jc w:val="both"/>
              <w:rPr>
                <w:rFonts w:ascii="Arial" w:hAnsi="Arial" w:cs="Arial"/>
                <w:sz w:val="16"/>
                <w:szCs w:val="16"/>
              </w:rPr>
            </w:pPr>
            <w:r w:rsidRPr="005B0897">
              <w:rPr>
                <w:rFonts w:ascii="Arial" w:hAnsi="Arial" w:cs="Arial"/>
                <w:sz w:val="16"/>
                <w:szCs w:val="16"/>
              </w:rPr>
              <w:t>•</w:t>
            </w:r>
            <w:r w:rsidRPr="005B0897">
              <w:rPr>
                <w:rFonts w:ascii="Arial" w:hAnsi="Arial" w:cs="Arial"/>
                <w:sz w:val="16"/>
                <w:szCs w:val="16"/>
              </w:rPr>
              <w:tab/>
              <w:t xml:space="preserve">The CFA outlet must be easily identifiable from the </w:t>
            </w:r>
            <w:r>
              <w:rPr>
                <w:rFonts w:ascii="Arial" w:hAnsi="Arial" w:cs="Arial"/>
                <w:sz w:val="16"/>
                <w:szCs w:val="16"/>
              </w:rPr>
              <w:t>building</w:t>
            </w:r>
            <w:r w:rsidRPr="005B0897">
              <w:rPr>
                <w:rFonts w:ascii="Arial" w:hAnsi="Arial" w:cs="Arial"/>
                <w:sz w:val="16"/>
                <w:szCs w:val="16"/>
              </w:rPr>
              <w:t xml:space="preserve"> or signage must be provided that meets the following requirements:</w:t>
            </w:r>
          </w:p>
          <w:p w14:paraId="18D20480" w14:textId="77777777" w:rsidR="00CC6C18" w:rsidRPr="005B0897" w:rsidRDefault="00CC6C18" w:rsidP="00CC6C18">
            <w:pPr>
              <w:pStyle w:val="ListParagraph"/>
              <w:numPr>
                <w:ilvl w:val="0"/>
                <w:numId w:val="12"/>
              </w:numPr>
              <w:spacing w:after="60"/>
              <w:jc w:val="both"/>
              <w:rPr>
                <w:rFonts w:ascii="Arial" w:hAnsi="Arial" w:cs="Arial"/>
                <w:sz w:val="16"/>
                <w:szCs w:val="16"/>
              </w:rPr>
            </w:pPr>
            <w:r w:rsidRPr="005B0897">
              <w:rPr>
                <w:rFonts w:ascii="Arial" w:hAnsi="Arial" w:cs="Arial"/>
                <w:sz w:val="16"/>
                <w:szCs w:val="16"/>
              </w:rPr>
              <w:t>Has an arrow pointing to the location of the fire authority outlet,</w:t>
            </w:r>
          </w:p>
          <w:p w14:paraId="4C034F3B" w14:textId="77777777" w:rsidR="00CC6C18" w:rsidRPr="005B0897" w:rsidRDefault="00CC6C18" w:rsidP="00CC6C18">
            <w:pPr>
              <w:spacing w:after="60"/>
              <w:ind w:left="1218" w:hanging="425"/>
              <w:jc w:val="both"/>
              <w:rPr>
                <w:rFonts w:ascii="Arial" w:hAnsi="Arial" w:cs="Arial"/>
                <w:sz w:val="16"/>
                <w:szCs w:val="16"/>
              </w:rPr>
            </w:pPr>
            <w:r w:rsidRPr="005B0897">
              <w:rPr>
                <w:rFonts w:ascii="Arial" w:hAnsi="Arial" w:cs="Arial"/>
                <w:sz w:val="16"/>
                <w:szCs w:val="16"/>
              </w:rPr>
              <w:t>b)</w:t>
            </w:r>
            <w:r w:rsidRPr="005B0897">
              <w:rPr>
                <w:rFonts w:ascii="Arial" w:hAnsi="Arial" w:cs="Arial"/>
                <w:sz w:val="16"/>
                <w:szCs w:val="16"/>
              </w:rPr>
              <w:tab/>
              <w:t>Has dimensions of not less than 310mm high and 400mm long,</w:t>
            </w:r>
          </w:p>
          <w:p w14:paraId="36037522" w14:textId="77777777" w:rsidR="00CC6C18" w:rsidRPr="005B0897" w:rsidRDefault="00CC6C18" w:rsidP="00CC6C18">
            <w:pPr>
              <w:spacing w:after="60"/>
              <w:ind w:left="1218" w:hanging="425"/>
              <w:jc w:val="both"/>
              <w:rPr>
                <w:rFonts w:ascii="Arial" w:hAnsi="Arial" w:cs="Arial"/>
                <w:sz w:val="16"/>
                <w:szCs w:val="16"/>
              </w:rPr>
            </w:pPr>
            <w:r w:rsidRPr="005B0897">
              <w:rPr>
                <w:rFonts w:ascii="Arial" w:hAnsi="Arial" w:cs="Arial"/>
                <w:sz w:val="16"/>
                <w:szCs w:val="16"/>
              </w:rPr>
              <w:t>c)</w:t>
            </w:r>
            <w:r w:rsidRPr="005B0897">
              <w:rPr>
                <w:rFonts w:ascii="Arial" w:hAnsi="Arial" w:cs="Arial"/>
                <w:sz w:val="16"/>
                <w:szCs w:val="16"/>
              </w:rPr>
              <w:tab/>
              <w:t>Is red in colour, with a blue reflective marker attached, and</w:t>
            </w:r>
          </w:p>
          <w:p w14:paraId="3DB16601" w14:textId="77777777" w:rsidR="00CC6C18" w:rsidRPr="005B0897" w:rsidRDefault="00CC6C18" w:rsidP="00CC6C18">
            <w:pPr>
              <w:spacing w:after="60"/>
              <w:ind w:left="1218" w:hanging="425"/>
              <w:jc w:val="both"/>
              <w:rPr>
                <w:rFonts w:ascii="Arial" w:hAnsi="Arial" w:cs="Arial"/>
                <w:sz w:val="16"/>
                <w:szCs w:val="16"/>
              </w:rPr>
            </w:pPr>
            <w:r w:rsidRPr="005B0897">
              <w:rPr>
                <w:rFonts w:ascii="Arial" w:hAnsi="Arial" w:cs="Arial"/>
                <w:sz w:val="16"/>
                <w:szCs w:val="16"/>
              </w:rPr>
              <w:t>d)</w:t>
            </w:r>
            <w:r w:rsidRPr="005B0897">
              <w:rPr>
                <w:rFonts w:ascii="Arial" w:hAnsi="Arial" w:cs="Arial"/>
                <w:sz w:val="16"/>
                <w:szCs w:val="16"/>
              </w:rPr>
              <w:tab/>
              <w:t xml:space="preserve">Is labelled with a ‘W’ that is not less than 15cm high and 3cm thick. </w:t>
            </w:r>
          </w:p>
          <w:p w14:paraId="59A3073C" w14:textId="77777777" w:rsidR="00CC6C18" w:rsidRPr="005B0897" w:rsidRDefault="00CC6C18" w:rsidP="00CC6C18">
            <w:pPr>
              <w:spacing w:after="60"/>
              <w:ind w:left="793" w:hanging="283"/>
              <w:jc w:val="both"/>
              <w:rPr>
                <w:rFonts w:ascii="Arial" w:hAnsi="Arial" w:cs="Arial"/>
                <w:sz w:val="16"/>
                <w:szCs w:val="16"/>
              </w:rPr>
            </w:pPr>
            <w:r w:rsidRPr="005B0897">
              <w:rPr>
                <w:rFonts w:ascii="Arial" w:hAnsi="Arial" w:cs="Arial"/>
                <w:sz w:val="16"/>
                <w:szCs w:val="16"/>
              </w:rPr>
              <w:t>•</w:t>
            </w:r>
            <w:r w:rsidRPr="005B0897">
              <w:rPr>
                <w:rFonts w:ascii="Arial" w:hAnsi="Arial" w:cs="Arial"/>
                <w:sz w:val="16"/>
                <w:szCs w:val="16"/>
              </w:rPr>
              <w:tab/>
              <w:t>The CFA outlet must include a fade-resistant or engraved sign that:</w:t>
            </w:r>
          </w:p>
          <w:p w14:paraId="5E595E97" w14:textId="77777777" w:rsidR="00CC6C18" w:rsidRPr="005B0897" w:rsidRDefault="00CC6C18" w:rsidP="00CC6C18">
            <w:pPr>
              <w:spacing w:after="60"/>
              <w:ind w:left="1218" w:hanging="425"/>
              <w:jc w:val="both"/>
              <w:rPr>
                <w:rFonts w:ascii="Arial" w:hAnsi="Arial" w:cs="Arial"/>
                <w:sz w:val="16"/>
                <w:szCs w:val="16"/>
              </w:rPr>
            </w:pPr>
            <w:r w:rsidRPr="005B0897">
              <w:rPr>
                <w:rFonts w:ascii="Arial" w:hAnsi="Arial" w:cs="Arial"/>
                <w:sz w:val="16"/>
                <w:szCs w:val="16"/>
              </w:rPr>
              <w:t>a)</w:t>
            </w:r>
            <w:r w:rsidRPr="005B0897">
              <w:rPr>
                <w:rFonts w:ascii="Arial" w:hAnsi="Arial" w:cs="Arial"/>
                <w:sz w:val="16"/>
                <w:szCs w:val="16"/>
              </w:rPr>
              <w:tab/>
              <w:t>Is fixed to the post supporting the fire authority outlet riser</w:t>
            </w:r>
            <w:r>
              <w:rPr>
                <w:rFonts w:ascii="Arial" w:hAnsi="Arial" w:cs="Arial"/>
                <w:sz w:val="16"/>
                <w:szCs w:val="16"/>
              </w:rPr>
              <w:t>.</w:t>
            </w:r>
          </w:p>
          <w:p w14:paraId="258E9FDF" w14:textId="77777777" w:rsidR="00CC6C18" w:rsidRPr="005B0897" w:rsidRDefault="00CC6C18" w:rsidP="00CC6C18">
            <w:pPr>
              <w:spacing w:after="60"/>
              <w:ind w:left="1218" w:hanging="425"/>
              <w:jc w:val="both"/>
              <w:rPr>
                <w:rFonts w:ascii="Arial" w:hAnsi="Arial" w:cs="Arial"/>
                <w:sz w:val="16"/>
                <w:szCs w:val="16"/>
              </w:rPr>
            </w:pPr>
            <w:r w:rsidRPr="005B0897">
              <w:rPr>
                <w:rFonts w:ascii="Arial" w:hAnsi="Arial" w:cs="Arial"/>
                <w:sz w:val="16"/>
                <w:szCs w:val="16"/>
              </w:rPr>
              <w:t>b)</w:t>
            </w:r>
            <w:r w:rsidRPr="005B0897">
              <w:rPr>
                <w:rFonts w:ascii="Arial" w:hAnsi="Arial" w:cs="Arial"/>
                <w:sz w:val="16"/>
                <w:szCs w:val="16"/>
              </w:rPr>
              <w:tab/>
              <w:t xml:space="preserve">Has a minimum height of at least </w:t>
            </w:r>
            <w:r>
              <w:rPr>
                <w:rFonts w:ascii="Arial" w:hAnsi="Arial" w:cs="Arial"/>
                <w:sz w:val="16"/>
                <w:szCs w:val="16"/>
              </w:rPr>
              <w:t>1</w:t>
            </w:r>
            <w:r w:rsidRPr="005B0897">
              <w:rPr>
                <w:rFonts w:ascii="Arial" w:hAnsi="Arial" w:cs="Arial"/>
                <w:sz w:val="16"/>
                <w:szCs w:val="16"/>
              </w:rPr>
              <w:t>m from the ground surface level</w:t>
            </w:r>
            <w:r>
              <w:rPr>
                <w:rFonts w:ascii="Arial" w:hAnsi="Arial" w:cs="Arial"/>
                <w:sz w:val="16"/>
                <w:szCs w:val="16"/>
              </w:rPr>
              <w:t>.</w:t>
            </w:r>
          </w:p>
          <w:p w14:paraId="6B97FFC2" w14:textId="79776EA9" w:rsidR="00CC6C18" w:rsidRDefault="00CC6C18" w:rsidP="00CC6C18">
            <w:pPr>
              <w:spacing w:after="60"/>
              <w:ind w:left="1218" w:hanging="425"/>
              <w:jc w:val="both"/>
              <w:rPr>
                <w:rFonts w:ascii="Arial" w:hAnsi="Arial" w:cs="Arial"/>
                <w:sz w:val="16"/>
                <w:szCs w:val="16"/>
              </w:rPr>
            </w:pPr>
            <w:r w:rsidRPr="005B0897">
              <w:rPr>
                <w:rFonts w:ascii="Arial" w:hAnsi="Arial" w:cs="Arial"/>
                <w:sz w:val="16"/>
                <w:szCs w:val="16"/>
              </w:rPr>
              <w:t>c)</w:t>
            </w:r>
            <w:r w:rsidRPr="005B0897">
              <w:rPr>
                <w:rFonts w:ascii="Arial" w:hAnsi="Arial" w:cs="Arial"/>
                <w:sz w:val="16"/>
                <w:szCs w:val="16"/>
              </w:rPr>
              <w:tab/>
              <w:t xml:space="preserve">Includes the words “FIRE WATER TANK OUTLET” in lettering that is a minimum of 50mm in height </w:t>
            </w:r>
            <w:r>
              <w:rPr>
                <w:rFonts w:ascii="Arial" w:hAnsi="Arial" w:cs="Arial"/>
                <w:sz w:val="16"/>
                <w:szCs w:val="16"/>
              </w:rPr>
              <w:t xml:space="preserve">and written in a colour contrasting that of the </w:t>
            </w:r>
            <w:r w:rsidR="00BC0D66">
              <w:rPr>
                <w:rFonts w:ascii="Arial" w:hAnsi="Arial" w:cs="Arial"/>
                <w:sz w:val="16"/>
                <w:szCs w:val="16"/>
              </w:rPr>
              <w:t xml:space="preserve">signage </w:t>
            </w:r>
            <w:r>
              <w:rPr>
                <w:rFonts w:ascii="Arial" w:hAnsi="Arial" w:cs="Arial"/>
                <w:sz w:val="16"/>
                <w:szCs w:val="16"/>
              </w:rPr>
              <w:t>background</w:t>
            </w:r>
            <w:r w:rsidRPr="005B0897">
              <w:rPr>
                <w:rFonts w:ascii="Arial" w:hAnsi="Arial" w:cs="Arial"/>
                <w:sz w:val="16"/>
                <w:szCs w:val="16"/>
              </w:rPr>
              <w:t>.</w:t>
            </w:r>
          </w:p>
          <w:p w14:paraId="4CAE2B51" w14:textId="54B08FE5" w:rsidR="00B42F80" w:rsidRDefault="00B42F80" w:rsidP="00CC6C18">
            <w:pPr>
              <w:spacing w:after="60"/>
              <w:ind w:left="1218" w:hanging="425"/>
              <w:jc w:val="both"/>
              <w:rPr>
                <w:rFonts w:ascii="Arial" w:hAnsi="Arial" w:cs="Arial"/>
                <w:sz w:val="16"/>
                <w:szCs w:val="16"/>
              </w:rPr>
            </w:pPr>
            <w:r>
              <w:rPr>
                <w:rFonts w:ascii="Arial" w:hAnsi="Arial" w:cs="Arial"/>
                <w:sz w:val="16"/>
                <w:szCs w:val="16"/>
              </w:rPr>
              <w:t>d)</w:t>
            </w:r>
            <w:r w:rsidR="00385CE0">
              <w:rPr>
                <w:rFonts w:ascii="Arial" w:hAnsi="Arial" w:cs="Arial"/>
                <w:sz w:val="16"/>
                <w:szCs w:val="16"/>
              </w:rPr>
              <w:tab/>
              <w:t>Includes the capacity of the water supply (in litres) in lettering that is a minimum of 50mm in height and written in a colour contrasting with that of the signage background.</w:t>
            </w:r>
          </w:p>
          <w:p w14:paraId="413B95D6" w14:textId="77777777" w:rsidR="00CC6C18" w:rsidRPr="005B0897" w:rsidRDefault="00CC6C18" w:rsidP="00CC6C18">
            <w:pPr>
              <w:spacing w:after="60"/>
              <w:ind w:left="793" w:hanging="283"/>
              <w:jc w:val="both"/>
              <w:rPr>
                <w:rFonts w:ascii="Arial" w:hAnsi="Arial" w:cs="Arial"/>
                <w:sz w:val="16"/>
                <w:szCs w:val="16"/>
              </w:rPr>
            </w:pPr>
            <w:r w:rsidRPr="005B0897">
              <w:rPr>
                <w:rFonts w:ascii="Arial" w:hAnsi="Arial" w:cs="Arial"/>
                <w:sz w:val="16"/>
                <w:szCs w:val="16"/>
              </w:rPr>
              <w:t>•</w:t>
            </w:r>
            <w:r w:rsidRPr="005B0897">
              <w:rPr>
                <w:rFonts w:ascii="Arial" w:hAnsi="Arial" w:cs="Arial"/>
                <w:sz w:val="16"/>
                <w:szCs w:val="16"/>
              </w:rPr>
              <w:tab/>
              <w:t>A blue reflective disc at least 50mm in diameter must be attached to the post holding the sign. The blue reflective disk must be located immediately below the sign.</w:t>
            </w:r>
          </w:p>
          <w:p w14:paraId="25EFFCFF" w14:textId="24D78A62" w:rsidR="00CC6C18" w:rsidRPr="005B0897" w:rsidRDefault="00CC6C18" w:rsidP="00CC6C18">
            <w:pPr>
              <w:spacing w:after="60"/>
              <w:ind w:left="793" w:hanging="283"/>
              <w:jc w:val="both"/>
              <w:rPr>
                <w:rFonts w:ascii="Arial" w:hAnsi="Arial" w:cs="Arial"/>
                <w:sz w:val="16"/>
                <w:szCs w:val="16"/>
              </w:rPr>
            </w:pPr>
            <w:r w:rsidRPr="005B0897">
              <w:rPr>
                <w:rFonts w:ascii="Arial" w:hAnsi="Arial" w:cs="Arial"/>
                <w:sz w:val="16"/>
                <w:szCs w:val="16"/>
              </w:rPr>
              <w:t>•</w:t>
            </w:r>
            <w:r w:rsidRPr="005B0897">
              <w:rPr>
                <w:rFonts w:ascii="Arial" w:hAnsi="Arial" w:cs="Arial"/>
                <w:sz w:val="16"/>
                <w:szCs w:val="16"/>
              </w:rPr>
              <w:tab/>
              <w:t>All below-ground water pipes must be installed to provide at least the following cover below the finished surface</w:t>
            </w:r>
            <w:r w:rsidR="009053EA">
              <w:rPr>
                <w:rFonts w:ascii="Arial" w:hAnsi="Arial" w:cs="Arial"/>
                <w:sz w:val="16"/>
                <w:szCs w:val="16"/>
              </w:rPr>
              <w:t>;</w:t>
            </w:r>
            <w:r w:rsidR="0005382A">
              <w:rPr>
                <w:rFonts w:ascii="Arial" w:hAnsi="Arial" w:cs="Arial"/>
                <w:sz w:val="16"/>
                <w:szCs w:val="16"/>
              </w:rPr>
              <w:t xml:space="preserve"> 300mm for pipes subject to vehicle traffic; 75mm for pipes under dwellings or concrete sl</w:t>
            </w:r>
            <w:r w:rsidR="005E0CA8">
              <w:rPr>
                <w:rFonts w:ascii="Arial" w:hAnsi="Arial" w:cs="Arial"/>
                <w:sz w:val="16"/>
                <w:szCs w:val="16"/>
              </w:rPr>
              <w:t>abs; and 225 mm for all other locations.</w:t>
            </w:r>
          </w:p>
          <w:p w14:paraId="0076B238" w14:textId="77777777" w:rsidR="000152F0" w:rsidRPr="00490E24" w:rsidRDefault="000152F0" w:rsidP="00490E24">
            <w:pPr>
              <w:pStyle w:val="ListParagraph"/>
              <w:numPr>
                <w:ilvl w:val="0"/>
                <w:numId w:val="1"/>
              </w:numPr>
              <w:tabs>
                <w:tab w:val="left" w:pos="993"/>
              </w:tabs>
              <w:spacing w:after="40"/>
              <w:ind w:left="426" w:hanging="284"/>
              <w:jc w:val="both"/>
              <w:rPr>
                <w:rFonts w:ascii="Arial" w:hAnsi="Arial" w:cs="Arial"/>
                <w:b/>
                <w:sz w:val="16"/>
              </w:rPr>
            </w:pPr>
            <w:r w:rsidRPr="00490E24">
              <w:rPr>
                <w:rFonts w:ascii="Arial" w:hAnsi="Arial" w:cs="Arial"/>
                <w:b/>
                <w:sz w:val="16"/>
              </w:rPr>
              <w:t>Access</w:t>
            </w:r>
          </w:p>
          <w:p w14:paraId="649FACEA" w14:textId="77777777" w:rsidR="000152F0" w:rsidRPr="000152F0" w:rsidRDefault="000152F0" w:rsidP="000152F0">
            <w:pPr>
              <w:pStyle w:val="Tabletext"/>
              <w:tabs>
                <w:tab w:val="left" w:pos="2127"/>
                <w:tab w:val="left" w:pos="2552"/>
                <w:tab w:val="left" w:pos="3969"/>
              </w:tabs>
              <w:spacing w:before="0" w:after="0"/>
              <w:ind w:left="425"/>
              <w:rPr>
                <w:sz w:val="16"/>
                <w:szCs w:val="16"/>
              </w:rPr>
            </w:pPr>
            <w:r w:rsidRPr="000152F0">
              <w:rPr>
                <w:sz w:val="16"/>
                <w:szCs w:val="16"/>
              </w:rPr>
              <w:t>Access Required:</w:t>
            </w:r>
            <w:r w:rsidRPr="000152F0">
              <w:rPr>
                <w:sz w:val="16"/>
                <w:szCs w:val="16"/>
              </w:rPr>
              <w:tab/>
              <w:t>No</w:t>
            </w:r>
            <w:r w:rsidRPr="000152F0">
              <w:rPr>
                <w:sz w:val="16"/>
                <w:szCs w:val="16"/>
              </w:rPr>
              <w:tab/>
            </w:r>
            <w:sdt>
              <w:sdtPr>
                <w:rPr>
                  <w:sz w:val="16"/>
                  <w:szCs w:val="16"/>
                </w:rPr>
                <w:alias w:val="Access No"/>
                <w:tag w:val="Access No"/>
                <w:id w:val="-1265609023"/>
                <w14:checkbox>
                  <w14:checked w14:val="0"/>
                  <w14:checkedState w14:val="00FC" w14:font="Wingdings"/>
                  <w14:uncheckedState w14:val="2610" w14:font="MS Gothic"/>
                </w14:checkbox>
              </w:sdtPr>
              <w:sdtEndPr/>
              <w:sdtContent>
                <w:r w:rsidRPr="000152F0">
                  <w:rPr>
                    <w:rFonts w:ascii="MS Gothic" w:eastAsia="MS Gothic" w:hAnsi="MS Gothic" w:hint="eastAsia"/>
                    <w:sz w:val="16"/>
                    <w:szCs w:val="16"/>
                  </w:rPr>
                  <w:t>☐</w:t>
                </w:r>
              </w:sdtContent>
            </w:sdt>
            <w:r w:rsidRPr="000152F0">
              <w:rPr>
                <w:sz w:val="16"/>
                <w:szCs w:val="16"/>
              </w:rPr>
              <w:tab/>
              <w:t>Yes</w:t>
            </w:r>
            <w:r w:rsidRPr="000152F0">
              <w:rPr>
                <w:sz w:val="16"/>
                <w:szCs w:val="16"/>
              </w:rPr>
              <w:tab/>
            </w:r>
            <w:sdt>
              <w:sdtPr>
                <w:rPr>
                  <w:sz w:val="16"/>
                  <w:szCs w:val="16"/>
                </w:rPr>
                <w:alias w:val="Access Yes"/>
                <w:tag w:val="Access Yes"/>
                <w:id w:val="2043241933"/>
                <w14:checkbox>
                  <w14:checked w14:val="0"/>
                  <w14:checkedState w14:val="00FC" w14:font="Wingdings"/>
                  <w14:uncheckedState w14:val="2610" w14:font="MS Gothic"/>
                </w14:checkbox>
              </w:sdtPr>
              <w:sdtEndPr/>
              <w:sdtContent>
                <w:r w:rsidRPr="000152F0">
                  <w:rPr>
                    <w:rFonts w:ascii="MS Gothic" w:eastAsia="MS Gothic" w:hAnsi="MS Gothic" w:hint="eastAsia"/>
                    <w:sz w:val="16"/>
                    <w:szCs w:val="16"/>
                  </w:rPr>
                  <w:t>☐</w:t>
                </w:r>
              </w:sdtContent>
            </w:sdt>
            <w:r w:rsidRPr="000152F0">
              <w:rPr>
                <w:sz w:val="16"/>
                <w:szCs w:val="16"/>
              </w:rPr>
              <w:tab/>
              <w:t>The following design and construction requirements apply:</w:t>
            </w:r>
          </w:p>
          <w:p w14:paraId="5CB96B0B" w14:textId="77777777" w:rsidR="000152F0" w:rsidRPr="000152F0" w:rsidRDefault="000152F0" w:rsidP="000152F0">
            <w:pPr>
              <w:pStyle w:val="Bullettext"/>
              <w:numPr>
                <w:ilvl w:val="0"/>
                <w:numId w:val="4"/>
              </w:numPr>
              <w:ind w:left="821" w:hanging="284"/>
              <w:rPr>
                <w:szCs w:val="16"/>
              </w:rPr>
            </w:pPr>
            <w:r w:rsidRPr="000152F0">
              <w:rPr>
                <w:szCs w:val="16"/>
              </w:rPr>
              <w:t>All-weather construction.</w:t>
            </w:r>
          </w:p>
          <w:p w14:paraId="504C68BA" w14:textId="77777777" w:rsidR="000152F0" w:rsidRPr="000152F0" w:rsidRDefault="000152F0" w:rsidP="000152F0">
            <w:pPr>
              <w:pStyle w:val="Bullettext"/>
              <w:numPr>
                <w:ilvl w:val="0"/>
                <w:numId w:val="4"/>
              </w:numPr>
              <w:ind w:left="821" w:hanging="284"/>
              <w:rPr>
                <w:szCs w:val="16"/>
              </w:rPr>
            </w:pPr>
            <w:r w:rsidRPr="000152F0">
              <w:rPr>
                <w:szCs w:val="16"/>
              </w:rPr>
              <w:t>A load limit of at least 15 tonnes.</w:t>
            </w:r>
          </w:p>
          <w:p w14:paraId="1E5A7858" w14:textId="77777777" w:rsidR="000152F0" w:rsidRPr="000152F0" w:rsidRDefault="000152F0" w:rsidP="000152F0">
            <w:pPr>
              <w:pStyle w:val="Bullettext"/>
              <w:numPr>
                <w:ilvl w:val="0"/>
                <w:numId w:val="4"/>
              </w:numPr>
              <w:ind w:left="821" w:hanging="284"/>
              <w:rPr>
                <w:szCs w:val="16"/>
              </w:rPr>
            </w:pPr>
            <w:r w:rsidRPr="000152F0">
              <w:rPr>
                <w:szCs w:val="16"/>
              </w:rPr>
              <w:t>Provide a minimum trafficable width of 3.5 metres.</w:t>
            </w:r>
          </w:p>
          <w:p w14:paraId="0FC79A78" w14:textId="77777777" w:rsidR="000152F0" w:rsidRPr="000152F0" w:rsidRDefault="000152F0" w:rsidP="000152F0">
            <w:pPr>
              <w:pStyle w:val="Bullettext"/>
              <w:numPr>
                <w:ilvl w:val="0"/>
                <w:numId w:val="4"/>
              </w:numPr>
              <w:ind w:left="821" w:hanging="284"/>
              <w:rPr>
                <w:szCs w:val="16"/>
              </w:rPr>
            </w:pPr>
            <w:r w:rsidRPr="000152F0">
              <w:rPr>
                <w:szCs w:val="16"/>
              </w:rPr>
              <w:t>Be clear of encroachments for at least 0.5 metres on each side and at least 4 metres vertically.</w:t>
            </w:r>
          </w:p>
          <w:p w14:paraId="777DA08B" w14:textId="77777777" w:rsidR="000152F0" w:rsidRPr="000152F0" w:rsidRDefault="000152F0" w:rsidP="000152F0">
            <w:pPr>
              <w:pStyle w:val="Bullettext"/>
              <w:numPr>
                <w:ilvl w:val="0"/>
                <w:numId w:val="4"/>
              </w:numPr>
              <w:ind w:left="821" w:hanging="284"/>
              <w:rPr>
                <w:szCs w:val="16"/>
              </w:rPr>
            </w:pPr>
            <w:r w:rsidRPr="000152F0">
              <w:rPr>
                <w:szCs w:val="16"/>
              </w:rPr>
              <w:t>Curves must have a minimum inner radius of 10 metres.</w:t>
            </w:r>
          </w:p>
          <w:p w14:paraId="2984E21E" w14:textId="77777777" w:rsidR="000152F0" w:rsidRPr="000152F0" w:rsidRDefault="000152F0" w:rsidP="000152F0">
            <w:pPr>
              <w:pStyle w:val="Bullettext"/>
              <w:numPr>
                <w:ilvl w:val="0"/>
                <w:numId w:val="4"/>
              </w:numPr>
              <w:ind w:left="821" w:hanging="284"/>
              <w:rPr>
                <w:szCs w:val="16"/>
              </w:rPr>
            </w:pPr>
            <w:r w:rsidRPr="000152F0">
              <w:rPr>
                <w:szCs w:val="16"/>
              </w:rPr>
              <w:t>The average grade must be no more than 1 in 7 (14.4%) (8.1°) with a maximum grade of no more than 1 in 5 (20%) (11.3°) for no more than 50 metres.</w:t>
            </w:r>
          </w:p>
          <w:p w14:paraId="69E368D8" w14:textId="77777777" w:rsidR="000152F0" w:rsidRPr="000152F0" w:rsidRDefault="000152F0" w:rsidP="000152F0">
            <w:pPr>
              <w:pStyle w:val="Bullettext"/>
              <w:numPr>
                <w:ilvl w:val="0"/>
                <w:numId w:val="4"/>
              </w:numPr>
              <w:spacing w:after="60"/>
              <w:ind w:left="823" w:hanging="284"/>
              <w:contextualSpacing w:val="0"/>
              <w:rPr>
                <w:szCs w:val="16"/>
              </w:rPr>
            </w:pPr>
            <w:r w:rsidRPr="000152F0">
              <w:rPr>
                <w:szCs w:val="16"/>
              </w:rPr>
              <w:t>Dips must have no more than a 1 in 8 (12.5%) (7.1°) entry and exit angle.</w:t>
            </w:r>
          </w:p>
          <w:p w14:paraId="543A1F67" w14:textId="77777777" w:rsidR="000152F0" w:rsidRPr="000152F0" w:rsidRDefault="000152F0" w:rsidP="000152F0">
            <w:pPr>
              <w:pStyle w:val="Bullettext"/>
              <w:tabs>
                <w:tab w:val="clear" w:pos="4223"/>
                <w:tab w:val="clear" w:pos="6066"/>
                <w:tab w:val="clear" w:pos="6375"/>
                <w:tab w:val="left" w:pos="4479"/>
                <w:tab w:val="left" w:pos="4506"/>
                <w:tab w:val="left" w:pos="4932"/>
                <w:tab w:val="left" w:pos="5357"/>
              </w:tabs>
              <w:ind w:left="396"/>
              <w:rPr>
                <w:szCs w:val="16"/>
              </w:rPr>
            </w:pPr>
            <w:r w:rsidRPr="000152F0">
              <w:rPr>
                <w:b/>
                <w:szCs w:val="16"/>
              </w:rPr>
              <w:t>Length of access is greater 100 metres:</w:t>
            </w:r>
            <w:r w:rsidRPr="000152F0">
              <w:rPr>
                <w:szCs w:val="16"/>
              </w:rPr>
              <w:tab/>
              <w:t>Yes</w:t>
            </w:r>
            <w:r w:rsidRPr="000152F0">
              <w:rPr>
                <w:szCs w:val="16"/>
              </w:rPr>
              <w:tab/>
              <w:t xml:space="preserve"> </w:t>
            </w:r>
            <w:sdt>
              <w:sdtPr>
                <w:rPr>
                  <w:szCs w:val="16"/>
                </w:rPr>
                <w:id w:val="1568687046"/>
                <w14:checkbox>
                  <w14:checked w14:val="0"/>
                  <w14:checkedState w14:val="00FC" w14:font="Wingdings"/>
                  <w14:uncheckedState w14:val="2610" w14:font="MS Gothic"/>
                </w14:checkbox>
              </w:sdtPr>
              <w:sdtEndPr/>
              <w:sdtContent>
                <w:r w:rsidRPr="000152F0">
                  <w:rPr>
                    <w:rFonts w:ascii="MS Gothic" w:eastAsia="MS Gothic" w:hAnsi="MS Gothic" w:hint="eastAsia"/>
                    <w:szCs w:val="16"/>
                  </w:rPr>
                  <w:t>☐</w:t>
                </w:r>
              </w:sdtContent>
            </w:sdt>
            <w:r w:rsidRPr="000152F0">
              <w:rPr>
                <w:szCs w:val="16"/>
              </w:rPr>
              <w:t xml:space="preserve"> </w:t>
            </w:r>
            <w:r w:rsidRPr="000152F0">
              <w:rPr>
                <w:szCs w:val="16"/>
              </w:rPr>
              <w:tab/>
              <w:t>No</w:t>
            </w:r>
            <w:r w:rsidRPr="000152F0">
              <w:rPr>
                <w:szCs w:val="16"/>
              </w:rPr>
              <w:tab/>
            </w:r>
            <w:sdt>
              <w:sdtPr>
                <w:rPr>
                  <w:szCs w:val="16"/>
                </w:rPr>
                <w:id w:val="1919826906"/>
                <w14:checkbox>
                  <w14:checked w14:val="0"/>
                  <w14:checkedState w14:val="00FC" w14:font="Wingdings"/>
                  <w14:uncheckedState w14:val="2610" w14:font="MS Gothic"/>
                </w14:checkbox>
              </w:sdtPr>
              <w:sdtEndPr/>
              <w:sdtContent>
                <w:r w:rsidRPr="000152F0">
                  <w:rPr>
                    <w:rFonts w:ascii="MS Gothic" w:eastAsia="MS Gothic" w:hAnsi="MS Gothic" w:hint="eastAsia"/>
                    <w:szCs w:val="16"/>
                  </w:rPr>
                  <w:t>☐</w:t>
                </w:r>
              </w:sdtContent>
            </w:sdt>
            <w:r w:rsidRPr="000152F0">
              <w:rPr>
                <w:szCs w:val="16"/>
              </w:rPr>
              <w:t xml:space="preserve"> </w:t>
            </w:r>
          </w:p>
          <w:p w14:paraId="54D392B3" w14:textId="77777777" w:rsidR="000152F0" w:rsidRPr="000152F0" w:rsidRDefault="000152F0" w:rsidP="000152F0">
            <w:pPr>
              <w:pStyle w:val="Bullettext"/>
              <w:numPr>
                <w:ilvl w:val="0"/>
                <w:numId w:val="8"/>
              </w:numPr>
              <w:tabs>
                <w:tab w:val="clear" w:pos="4223"/>
                <w:tab w:val="clear" w:pos="6066"/>
                <w:tab w:val="clear" w:pos="6375"/>
              </w:tabs>
              <w:ind w:left="794" w:hanging="284"/>
              <w:rPr>
                <w:szCs w:val="16"/>
              </w:rPr>
            </w:pPr>
            <w:r w:rsidRPr="000152F0">
              <w:rPr>
                <w:szCs w:val="16"/>
              </w:rPr>
              <w:t>A turning circle with a minimum radius of eight metres, or</w:t>
            </w:r>
          </w:p>
          <w:p w14:paraId="53AFC687" w14:textId="77777777" w:rsidR="000152F0" w:rsidRPr="000152F0" w:rsidRDefault="000152F0" w:rsidP="000152F0">
            <w:pPr>
              <w:pStyle w:val="Bullettext"/>
              <w:numPr>
                <w:ilvl w:val="0"/>
                <w:numId w:val="8"/>
              </w:numPr>
              <w:tabs>
                <w:tab w:val="clear" w:pos="4223"/>
                <w:tab w:val="clear" w:pos="6066"/>
                <w:tab w:val="clear" w:pos="6375"/>
              </w:tabs>
              <w:ind w:left="794" w:hanging="284"/>
              <w:rPr>
                <w:szCs w:val="16"/>
              </w:rPr>
            </w:pPr>
            <w:r w:rsidRPr="000152F0">
              <w:rPr>
                <w:szCs w:val="16"/>
              </w:rPr>
              <w:t>A driveway encircling the building, or</w:t>
            </w:r>
          </w:p>
          <w:p w14:paraId="195FF94B" w14:textId="77777777" w:rsidR="000152F0" w:rsidRPr="000152F0" w:rsidRDefault="000152F0" w:rsidP="000152F0">
            <w:pPr>
              <w:pStyle w:val="Bullettext"/>
              <w:numPr>
                <w:ilvl w:val="0"/>
                <w:numId w:val="8"/>
              </w:numPr>
              <w:tabs>
                <w:tab w:val="clear" w:pos="4223"/>
                <w:tab w:val="clear" w:pos="6066"/>
                <w:tab w:val="clear" w:pos="6375"/>
              </w:tabs>
              <w:spacing w:after="60"/>
              <w:ind w:left="794" w:hanging="284"/>
              <w:contextualSpacing w:val="0"/>
              <w:rPr>
                <w:szCs w:val="16"/>
              </w:rPr>
            </w:pPr>
            <w:r w:rsidRPr="000152F0">
              <w:rPr>
                <w:szCs w:val="16"/>
              </w:rPr>
              <w:t>The provision of other vehicle turning heads – such as a T or Y Head – which meet the specification of Austroad Design for an 8.8 metre Service Vehicle.</w:t>
            </w:r>
          </w:p>
          <w:p w14:paraId="11EB7A55" w14:textId="77777777" w:rsidR="000152F0" w:rsidRPr="000152F0" w:rsidRDefault="000152F0" w:rsidP="000152F0">
            <w:pPr>
              <w:pStyle w:val="Bullettext"/>
              <w:tabs>
                <w:tab w:val="clear" w:pos="4223"/>
                <w:tab w:val="clear" w:pos="6066"/>
                <w:tab w:val="clear" w:pos="6375"/>
                <w:tab w:val="left" w:pos="1813"/>
                <w:tab w:val="left" w:pos="4081"/>
                <w:tab w:val="left" w:pos="4506"/>
                <w:tab w:val="left" w:pos="4932"/>
                <w:tab w:val="left" w:pos="5357"/>
              </w:tabs>
              <w:spacing w:before="60" w:after="0"/>
              <w:ind w:left="397"/>
              <w:contextualSpacing w:val="0"/>
              <w:rPr>
                <w:szCs w:val="16"/>
              </w:rPr>
            </w:pPr>
            <w:r w:rsidRPr="000152F0">
              <w:rPr>
                <w:b/>
                <w:szCs w:val="16"/>
              </w:rPr>
              <w:t>Length of driveway is greater than 200 metres</w:t>
            </w:r>
            <w:r w:rsidRPr="000152F0">
              <w:rPr>
                <w:szCs w:val="16"/>
              </w:rPr>
              <w:t xml:space="preserve">: </w:t>
            </w:r>
            <w:r w:rsidRPr="000152F0">
              <w:rPr>
                <w:szCs w:val="16"/>
              </w:rPr>
              <w:tab/>
              <w:t>Yes</w:t>
            </w:r>
            <w:r w:rsidRPr="000152F0">
              <w:rPr>
                <w:szCs w:val="16"/>
              </w:rPr>
              <w:tab/>
            </w:r>
            <w:sdt>
              <w:sdtPr>
                <w:rPr>
                  <w:szCs w:val="16"/>
                </w:rPr>
                <w:id w:val="-908227876"/>
                <w14:checkbox>
                  <w14:checked w14:val="0"/>
                  <w14:checkedState w14:val="00FC" w14:font="Wingdings"/>
                  <w14:uncheckedState w14:val="2610" w14:font="MS Gothic"/>
                </w14:checkbox>
              </w:sdtPr>
              <w:sdtEndPr/>
              <w:sdtContent>
                <w:r w:rsidRPr="000152F0">
                  <w:rPr>
                    <w:rFonts w:ascii="MS Gothic" w:eastAsia="MS Gothic" w:hAnsi="MS Gothic" w:hint="eastAsia"/>
                    <w:szCs w:val="16"/>
                  </w:rPr>
                  <w:t>☐</w:t>
                </w:r>
              </w:sdtContent>
            </w:sdt>
            <w:r w:rsidRPr="000152F0">
              <w:rPr>
                <w:szCs w:val="16"/>
              </w:rPr>
              <w:t xml:space="preserve"> </w:t>
            </w:r>
            <w:r w:rsidRPr="000152F0">
              <w:rPr>
                <w:szCs w:val="16"/>
              </w:rPr>
              <w:tab/>
              <w:t>No</w:t>
            </w:r>
            <w:r w:rsidRPr="000152F0">
              <w:rPr>
                <w:szCs w:val="16"/>
              </w:rPr>
              <w:tab/>
            </w:r>
            <w:sdt>
              <w:sdtPr>
                <w:rPr>
                  <w:szCs w:val="16"/>
                </w:rPr>
                <w:id w:val="-1967258360"/>
                <w14:checkbox>
                  <w14:checked w14:val="0"/>
                  <w14:checkedState w14:val="00FC" w14:font="Wingdings"/>
                  <w14:uncheckedState w14:val="2610" w14:font="MS Gothic"/>
                </w14:checkbox>
              </w:sdtPr>
              <w:sdtEndPr/>
              <w:sdtContent>
                <w:r w:rsidRPr="000152F0">
                  <w:rPr>
                    <w:rFonts w:ascii="MS Gothic" w:eastAsia="MS Gothic" w:hAnsi="MS Gothic" w:hint="eastAsia"/>
                    <w:szCs w:val="16"/>
                  </w:rPr>
                  <w:t>☐</w:t>
                </w:r>
              </w:sdtContent>
            </w:sdt>
          </w:p>
          <w:p w14:paraId="11C0B851" w14:textId="77777777" w:rsidR="004C463E" w:rsidRPr="005B0897" w:rsidRDefault="000152F0" w:rsidP="000152F0">
            <w:pPr>
              <w:pStyle w:val="Bullettext"/>
              <w:numPr>
                <w:ilvl w:val="0"/>
                <w:numId w:val="4"/>
              </w:numPr>
              <w:spacing w:after="60"/>
              <w:ind w:left="823" w:hanging="284"/>
              <w:contextualSpacing w:val="0"/>
              <w:rPr>
                <w:szCs w:val="16"/>
              </w:rPr>
            </w:pPr>
            <w:r w:rsidRPr="000152F0">
              <w:rPr>
                <w:szCs w:val="16"/>
              </w:rPr>
              <w:t>Passing bays are required at least every 200 metres that are a minimum 20 metres long and a minimum trafficable width of 6 metres.</w:t>
            </w:r>
          </w:p>
        </w:tc>
      </w:tr>
    </w:tbl>
    <w:p w14:paraId="25B3E7FA" w14:textId="77777777" w:rsidR="002B5109" w:rsidRPr="00EE7EFB" w:rsidRDefault="002B5109" w:rsidP="00EE7EFB">
      <w:pPr>
        <w:rPr>
          <w:sz w:val="2"/>
        </w:rPr>
      </w:pPr>
    </w:p>
    <w:sectPr w:rsidR="002B5109" w:rsidRPr="00EE7EFB" w:rsidSect="00EE7EFB">
      <w:type w:val="continuous"/>
      <w:pgSz w:w="23814" w:h="16839" w:orient="landscape" w:code="8"/>
      <w:pgMar w:top="720" w:right="720" w:bottom="720" w:left="720"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4369A7" w14:textId="77777777" w:rsidR="00920759" w:rsidRDefault="00920759" w:rsidP="008C7127">
      <w:pPr>
        <w:spacing w:after="0" w:line="240" w:lineRule="auto"/>
      </w:pPr>
      <w:r>
        <w:separator/>
      </w:r>
    </w:p>
  </w:endnote>
  <w:endnote w:type="continuationSeparator" w:id="0">
    <w:p w14:paraId="6E8C2744" w14:textId="77777777" w:rsidR="00920759" w:rsidRDefault="00920759" w:rsidP="008C7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altName w:val="Arial"/>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DB1CB" w14:textId="77777777" w:rsidR="00920759" w:rsidRDefault="00920759" w:rsidP="008C7127">
      <w:pPr>
        <w:spacing w:after="0" w:line="240" w:lineRule="auto"/>
      </w:pPr>
      <w:r>
        <w:separator/>
      </w:r>
    </w:p>
  </w:footnote>
  <w:footnote w:type="continuationSeparator" w:id="0">
    <w:p w14:paraId="44782879" w14:textId="77777777" w:rsidR="00920759" w:rsidRDefault="00920759" w:rsidP="008C71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A084D"/>
    <w:multiLevelType w:val="hybridMultilevel"/>
    <w:tmpl w:val="4A08935C"/>
    <w:lvl w:ilvl="0" w:tplc="0C090001">
      <w:start w:val="1"/>
      <w:numFmt w:val="bullet"/>
      <w:lvlText w:val=""/>
      <w:lvlJc w:val="left"/>
      <w:pPr>
        <w:ind w:left="436" w:hanging="360"/>
      </w:pPr>
      <w:rPr>
        <w:rFonts w:ascii="Symbol" w:hAnsi="Symbol" w:hint="default"/>
      </w:rPr>
    </w:lvl>
    <w:lvl w:ilvl="1" w:tplc="0C090003" w:tentative="1">
      <w:start w:val="1"/>
      <w:numFmt w:val="bullet"/>
      <w:lvlText w:val="o"/>
      <w:lvlJc w:val="left"/>
      <w:pPr>
        <w:ind w:left="1156" w:hanging="360"/>
      </w:pPr>
      <w:rPr>
        <w:rFonts w:ascii="Courier New" w:hAnsi="Courier New" w:cs="Courier New" w:hint="default"/>
      </w:rPr>
    </w:lvl>
    <w:lvl w:ilvl="2" w:tplc="0C090005" w:tentative="1">
      <w:start w:val="1"/>
      <w:numFmt w:val="bullet"/>
      <w:lvlText w:val=""/>
      <w:lvlJc w:val="left"/>
      <w:pPr>
        <w:ind w:left="1876" w:hanging="360"/>
      </w:pPr>
      <w:rPr>
        <w:rFonts w:ascii="Wingdings" w:hAnsi="Wingdings" w:hint="default"/>
      </w:rPr>
    </w:lvl>
    <w:lvl w:ilvl="3" w:tplc="0C090001" w:tentative="1">
      <w:start w:val="1"/>
      <w:numFmt w:val="bullet"/>
      <w:lvlText w:val=""/>
      <w:lvlJc w:val="left"/>
      <w:pPr>
        <w:ind w:left="2596" w:hanging="360"/>
      </w:pPr>
      <w:rPr>
        <w:rFonts w:ascii="Symbol" w:hAnsi="Symbol" w:hint="default"/>
      </w:rPr>
    </w:lvl>
    <w:lvl w:ilvl="4" w:tplc="0C090003" w:tentative="1">
      <w:start w:val="1"/>
      <w:numFmt w:val="bullet"/>
      <w:lvlText w:val="o"/>
      <w:lvlJc w:val="left"/>
      <w:pPr>
        <w:ind w:left="3316" w:hanging="360"/>
      </w:pPr>
      <w:rPr>
        <w:rFonts w:ascii="Courier New" w:hAnsi="Courier New" w:cs="Courier New" w:hint="default"/>
      </w:rPr>
    </w:lvl>
    <w:lvl w:ilvl="5" w:tplc="0C090005" w:tentative="1">
      <w:start w:val="1"/>
      <w:numFmt w:val="bullet"/>
      <w:lvlText w:val=""/>
      <w:lvlJc w:val="left"/>
      <w:pPr>
        <w:ind w:left="4036" w:hanging="360"/>
      </w:pPr>
      <w:rPr>
        <w:rFonts w:ascii="Wingdings" w:hAnsi="Wingdings" w:hint="default"/>
      </w:rPr>
    </w:lvl>
    <w:lvl w:ilvl="6" w:tplc="0C090001" w:tentative="1">
      <w:start w:val="1"/>
      <w:numFmt w:val="bullet"/>
      <w:lvlText w:val=""/>
      <w:lvlJc w:val="left"/>
      <w:pPr>
        <w:ind w:left="4756" w:hanging="360"/>
      </w:pPr>
      <w:rPr>
        <w:rFonts w:ascii="Symbol" w:hAnsi="Symbol" w:hint="default"/>
      </w:rPr>
    </w:lvl>
    <w:lvl w:ilvl="7" w:tplc="0C090003" w:tentative="1">
      <w:start w:val="1"/>
      <w:numFmt w:val="bullet"/>
      <w:lvlText w:val="o"/>
      <w:lvlJc w:val="left"/>
      <w:pPr>
        <w:ind w:left="5476" w:hanging="360"/>
      </w:pPr>
      <w:rPr>
        <w:rFonts w:ascii="Courier New" w:hAnsi="Courier New" w:cs="Courier New" w:hint="default"/>
      </w:rPr>
    </w:lvl>
    <w:lvl w:ilvl="8" w:tplc="0C090005" w:tentative="1">
      <w:start w:val="1"/>
      <w:numFmt w:val="bullet"/>
      <w:lvlText w:val=""/>
      <w:lvlJc w:val="left"/>
      <w:pPr>
        <w:ind w:left="6196" w:hanging="360"/>
      </w:pPr>
      <w:rPr>
        <w:rFonts w:ascii="Wingdings" w:hAnsi="Wingdings" w:hint="default"/>
      </w:rPr>
    </w:lvl>
  </w:abstractNum>
  <w:abstractNum w:abstractNumId="1" w15:restartNumberingAfterBreak="0">
    <w:nsid w:val="2EB516C6"/>
    <w:multiLevelType w:val="hybridMultilevel"/>
    <w:tmpl w:val="B79C913A"/>
    <w:lvl w:ilvl="0" w:tplc="DC2E82FC">
      <w:numFmt w:val="bullet"/>
      <w:lvlText w:val="•"/>
      <w:lvlJc w:val="left"/>
      <w:pPr>
        <w:ind w:left="862" w:hanging="360"/>
      </w:pPr>
      <w:rPr>
        <w:rFonts w:ascii="Arial" w:eastAsiaTheme="minorHAnsi" w:hAnsi="Arial" w:cs="Aria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2" w15:restartNumberingAfterBreak="0">
    <w:nsid w:val="36DC60AA"/>
    <w:multiLevelType w:val="hybridMultilevel"/>
    <w:tmpl w:val="6748A392"/>
    <w:lvl w:ilvl="0" w:tplc="DC2E82FC">
      <w:numFmt w:val="bullet"/>
      <w:lvlText w:val="•"/>
      <w:lvlJc w:val="left"/>
      <w:pPr>
        <w:ind w:left="1429" w:hanging="360"/>
      </w:pPr>
      <w:rPr>
        <w:rFonts w:ascii="Arial" w:eastAsiaTheme="minorHAnsi" w:hAnsi="Arial" w:cs="Aria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3" w15:restartNumberingAfterBreak="0">
    <w:nsid w:val="3DFB00B5"/>
    <w:multiLevelType w:val="hybridMultilevel"/>
    <w:tmpl w:val="ED766BC8"/>
    <w:lvl w:ilvl="0" w:tplc="DC2E82FC">
      <w:numFmt w:val="bullet"/>
      <w:lvlText w:val="•"/>
      <w:lvlJc w:val="left"/>
      <w:pPr>
        <w:ind w:left="1116" w:hanging="360"/>
      </w:pPr>
      <w:rPr>
        <w:rFonts w:ascii="Arial" w:eastAsiaTheme="minorHAnsi" w:hAnsi="Arial" w:cs="Arial" w:hint="default"/>
      </w:rPr>
    </w:lvl>
    <w:lvl w:ilvl="1" w:tplc="0C090003" w:tentative="1">
      <w:start w:val="1"/>
      <w:numFmt w:val="bullet"/>
      <w:lvlText w:val="o"/>
      <w:lvlJc w:val="left"/>
      <w:pPr>
        <w:ind w:left="1836" w:hanging="360"/>
      </w:pPr>
      <w:rPr>
        <w:rFonts w:ascii="Courier New" w:hAnsi="Courier New" w:cs="Courier New" w:hint="default"/>
      </w:rPr>
    </w:lvl>
    <w:lvl w:ilvl="2" w:tplc="0C090005" w:tentative="1">
      <w:start w:val="1"/>
      <w:numFmt w:val="bullet"/>
      <w:lvlText w:val=""/>
      <w:lvlJc w:val="left"/>
      <w:pPr>
        <w:ind w:left="2556" w:hanging="360"/>
      </w:pPr>
      <w:rPr>
        <w:rFonts w:ascii="Wingdings" w:hAnsi="Wingdings" w:hint="default"/>
      </w:rPr>
    </w:lvl>
    <w:lvl w:ilvl="3" w:tplc="0C090001" w:tentative="1">
      <w:start w:val="1"/>
      <w:numFmt w:val="bullet"/>
      <w:lvlText w:val=""/>
      <w:lvlJc w:val="left"/>
      <w:pPr>
        <w:ind w:left="3276" w:hanging="360"/>
      </w:pPr>
      <w:rPr>
        <w:rFonts w:ascii="Symbol" w:hAnsi="Symbol" w:hint="default"/>
      </w:rPr>
    </w:lvl>
    <w:lvl w:ilvl="4" w:tplc="0C090003" w:tentative="1">
      <w:start w:val="1"/>
      <w:numFmt w:val="bullet"/>
      <w:lvlText w:val="o"/>
      <w:lvlJc w:val="left"/>
      <w:pPr>
        <w:ind w:left="3996" w:hanging="360"/>
      </w:pPr>
      <w:rPr>
        <w:rFonts w:ascii="Courier New" w:hAnsi="Courier New" w:cs="Courier New" w:hint="default"/>
      </w:rPr>
    </w:lvl>
    <w:lvl w:ilvl="5" w:tplc="0C090005" w:tentative="1">
      <w:start w:val="1"/>
      <w:numFmt w:val="bullet"/>
      <w:lvlText w:val=""/>
      <w:lvlJc w:val="left"/>
      <w:pPr>
        <w:ind w:left="4716" w:hanging="360"/>
      </w:pPr>
      <w:rPr>
        <w:rFonts w:ascii="Wingdings" w:hAnsi="Wingdings" w:hint="default"/>
      </w:rPr>
    </w:lvl>
    <w:lvl w:ilvl="6" w:tplc="0C090001" w:tentative="1">
      <w:start w:val="1"/>
      <w:numFmt w:val="bullet"/>
      <w:lvlText w:val=""/>
      <w:lvlJc w:val="left"/>
      <w:pPr>
        <w:ind w:left="5436" w:hanging="360"/>
      </w:pPr>
      <w:rPr>
        <w:rFonts w:ascii="Symbol" w:hAnsi="Symbol" w:hint="default"/>
      </w:rPr>
    </w:lvl>
    <w:lvl w:ilvl="7" w:tplc="0C090003" w:tentative="1">
      <w:start w:val="1"/>
      <w:numFmt w:val="bullet"/>
      <w:lvlText w:val="o"/>
      <w:lvlJc w:val="left"/>
      <w:pPr>
        <w:ind w:left="6156" w:hanging="360"/>
      </w:pPr>
      <w:rPr>
        <w:rFonts w:ascii="Courier New" w:hAnsi="Courier New" w:cs="Courier New" w:hint="default"/>
      </w:rPr>
    </w:lvl>
    <w:lvl w:ilvl="8" w:tplc="0C090005" w:tentative="1">
      <w:start w:val="1"/>
      <w:numFmt w:val="bullet"/>
      <w:lvlText w:val=""/>
      <w:lvlJc w:val="left"/>
      <w:pPr>
        <w:ind w:left="6876" w:hanging="360"/>
      </w:pPr>
      <w:rPr>
        <w:rFonts w:ascii="Wingdings" w:hAnsi="Wingdings" w:hint="default"/>
      </w:rPr>
    </w:lvl>
  </w:abstractNum>
  <w:abstractNum w:abstractNumId="4" w15:restartNumberingAfterBreak="0">
    <w:nsid w:val="41867C9E"/>
    <w:multiLevelType w:val="hybridMultilevel"/>
    <w:tmpl w:val="2662E882"/>
    <w:lvl w:ilvl="0" w:tplc="DC2E82FC">
      <w:numFmt w:val="bullet"/>
      <w:lvlText w:val="•"/>
      <w:lvlJc w:val="left"/>
      <w:pPr>
        <w:ind w:left="1230" w:hanging="360"/>
      </w:pPr>
      <w:rPr>
        <w:rFonts w:ascii="Arial" w:eastAsiaTheme="minorHAnsi" w:hAnsi="Arial" w:cs="Arial" w:hint="default"/>
      </w:rPr>
    </w:lvl>
    <w:lvl w:ilvl="1" w:tplc="0C090003" w:tentative="1">
      <w:start w:val="1"/>
      <w:numFmt w:val="bullet"/>
      <w:lvlText w:val="o"/>
      <w:lvlJc w:val="left"/>
      <w:pPr>
        <w:ind w:left="1950" w:hanging="360"/>
      </w:pPr>
      <w:rPr>
        <w:rFonts w:ascii="Courier New" w:hAnsi="Courier New" w:cs="Courier New" w:hint="default"/>
      </w:rPr>
    </w:lvl>
    <w:lvl w:ilvl="2" w:tplc="0C090005" w:tentative="1">
      <w:start w:val="1"/>
      <w:numFmt w:val="bullet"/>
      <w:lvlText w:val=""/>
      <w:lvlJc w:val="left"/>
      <w:pPr>
        <w:ind w:left="2670" w:hanging="360"/>
      </w:pPr>
      <w:rPr>
        <w:rFonts w:ascii="Wingdings" w:hAnsi="Wingdings" w:hint="default"/>
      </w:rPr>
    </w:lvl>
    <w:lvl w:ilvl="3" w:tplc="0C090001" w:tentative="1">
      <w:start w:val="1"/>
      <w:numFmt w:val="bullet"/>
      <w:lvlText w:val=""/>
      <w:lvlJc w:val="left"/>
      <w:pPr>
        <w:ind w:left="3390" w:hanging="360"/>
      </w:pPr>
      <w:rPr>
        <w:rFonts w:ascii="Symbol" w:hAnsi="Symbol" w:hint="default"/>
      </w:rPr>
    </w:lvl>
    <w:lvl w:ilvl="4" w:tplc="0C090003" w:tentative="1">
      <w:start w:val="1"/>
      <w:numFmt w:val="bullet"/>
      <w:lvlText w:val="o"/>
      <w:lvlJc w:val="left"/>
      <w:pPr>
        <w:ind w:left="4110" w:hanging="360"/>
      </w:pPr>
      <w:rPr>
        <w:rFonts w:ascii="Courier New" w:hAnsi="Courier New" w:cs="Courier New" w:hint="default"/>
      </w:rPr>
    </w:lvl>
    <w:lvl w:ilvl="5" w:tplc="0C090005" w:tentative="1">
      <w:start w:val="1"/>
      <w:numFmt w:val="bullet"/>
      <w:lvlText w:val=""/>
      <w:lvlJc w:val="left"/>
      <w:pPr>
        <w:ind w:left="4830" w:hanging="360"/>
      </w:pPr>
      <w:rPr>
        <w:rFonts w:ascii="Wingdings" w:hAnsi="Wingdings" w:hint="default"/>
      </w:rPr>
    </w:lvl>
    <w:lvl w:ilvl="6" w:tplc="0C090001" w:tentative="1">
      <w:start w:val="1"/>
      <w:numFmt w:val="bullet"/>
      <w:lvlText w:val=""/>
      <w:lvlJc w:val="left"/>
      <w:pPr>
        <w:ind w:left="5550" w:hanging="360"/>
      </w:pPr>
      <w:rPr>
        <w:rFonts w:ascii="Symbol" w:hAnsi="Symbol" w:hint="default"/>
      </w:rPr>
    </w:lvl>
    <w:lvl w:ilvl="7" w:tplc="0C090003" w:tentative="1">
      <w:start w:val="1"/>
      <w:numFmt w:val="bullet"/>
      <w:lvlText w:val="o"/>
      <w:lvlJc w:val="left"/>
      <w:pPr>
        <w:ind w:left="6270" w:hanging="360"/>
      </w:pPr>
      <w:rPr>
        <w:rFonts w:ascii="Courier New" w:hAnsi="Courier New" w:cs="Courier New" w:hint="default"/>
      </w:rPr>
    </w:lvl>
    <w:lvl w:ilvl="8" w:tplc="0C090005" w:tentative="1">
      <w:start w:val="1"/>
      <w:numFmt w:val="bullet"/>
      <w:lvlText w:val=""/>
      <w:lvlJc w:val="left"/>
      <w:pPr>
        <w:ind w:left="6990" w:hanging="360"/>
      </w:pPr>
      <w:rPr>
        <w:rFonts w:ascii="Wingdings" w:hAnsi="Wingdings" w:hint="default"/>
      </w:rPr>
    </w:lvl>
  </w:abstractNum>
  <w:abstractNum w:abstractNumId="5" w15:restartNumberingAfterBreak="0">
    <w:nsid w:val="43C770E7"/>
    <w:multiLevelType w:val="hybridMultilevel"/>
    <w:tmpl w:val="1C7AEE1C"/>
    <w:lvl w:ilvl="0" w:tplc="DC2E82FC">
      <w:numFmt w:val="bullet"/>
      <w:lvlText w:val="•"/>
      <w:lvlJc w:val="left"/>
      <w:pPr>
        <w:ind w:left="1429" w:hanging="360"/>
      </w:pPr>
      <w:rPr>
        <w:rFonts w:ascii="Arial" w:eastAsiaTheme="minorHAnsi" w:hAnsi="Arial" w:cs="Aria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6" w15:restartNumberingAfterBreak="0">
    <w:nsid w:val="533A1BDF"/>
    <w:multiLevelType w:val="hybridMultilevel"/>
    <w:tmpl w:val="C366B310"/>
    <w:lvl w:ilvl="0" w:tplc="DC2E82FC">
      <w:numFmt w:val="bullet"/>
      <w:lvlText w:val="•"/>
      <w:lvlJc w:val="left"/>
      <w:pPr>
        <w:ind w:left="1257" w:hanging="360"/>
      </w:pPr>
      <w:rPr>
        <w:rFonts w:ascii="Arial" w:eastAsiaTheme="minorHAnsi" w:hAnsi="Arial" w:cs="Arial" w:hint="default"/>
      </w:rPr>
    </w:lvl>
    <w:lvl w:ilvl="1" w:tplc="0C090003" w:tentative="1">
      <w:start w:val="1"/>
      <w:numFmt w:val="bullet"/>
      <w:lvlText w:val="o"/>
      <w:lvlJc w:val="left"/>
      <w:pPr>
        <w:ind w:left="1977" w:hanging="360"/>
      </w:pPr>
      <w:rPr>
        <w:rFonts w:ascii="Courier New" w:hAnsi="Courier New" w:cs="Courier New" w:hint="default"/>
      </w:rPr>
    </w:lvl>
    <w:lvl w:ilvl="2" w:tplc="0C090005" w:tentative="1">
      <w:start w:val="1"/>
      <w:numFmt w:val="bullet"/>
      <w:lvlText w:val=""/>
      <w:lvlJc w:val="left"/>
      <w:pPr>
        <w:ind w:left="2697" w:hanging="360"/>
      </w:pPr>
      <w:rPr>
        <w:rFonts w:ascii="Wingdings" w:hAnsi="Wingdings" w:hint="default"/>
      </w:rPr>
    </w:lvl>
    <w:lvl w:ilvl="3" w:tplc="0C090001" w:tentative="1">
      <w:start w:val="1"/>
      <w:numFmt w:val="bullet"/>
      <w:lvlText w:val=""/>
      <w:lvlJc w:val="left"/>
      <w:pPr>
        <w:ind w:left="3417" w:hanging="360"/>
      </w:pPr>
      <w:rPr>
        <w:rFonts w:ascii="Symbol" w:hAnsi="Symbol" w:hint="default"/>
      </w:rPr>
    </w:lvl>
    <w:lvl w:ilvl="4" w:tplc="0C090003" w:tentative="1">
      <w:start w:val="1"/>
      <w:numFmt w:val="bullet"/>
      <w:lvlText w:val="o"/>
      <w:lvlJc w:val="left"/>
      <w:pPr>
        <w:ind w:left="4137" w:hanging="360"/>
      </w:pPr>
      <w:rPr>
        <w:rFonts w:ascii="Courier New" w:hAnsi="Courier New" w:cs="Courier New" w:hint="default"/>
      </w:rPr>
    </w:lvl>
    <w:lvl w:ilvl="5" w:tplc="0C090005" w:tentative="1">
      <w:start w:val="1"/>
      <w:numFmt w:val="bullet"/>
      <w:lvlText w:val=""/>
      <w:lvlJc w:val="left"/>
      <w:pPr>
        <w:ind w:left="4857" w:hanging="360"/>
      </w:pPr>
      <w:rPr>
        <w:rFonts w:ascii="Wingdings" w:hAnsi="Wingdings" w:hint="default"/>
      </w:rPr>
    </w:lvl>
    <w:lvl w:ilvl="6" w:tplc="0C090001" w:tentative="1">
      <w:start w:val="1"/>
      <w:numFmt w:val="bullet"/>
      <w:lvlText w:val=""/>
      <w:lvlJc w:val="left"/>
      <w:pPr>
        <w:ind w:left="5577" w:hanging="360"/>
      </w:pPr>
      <w:rPr>
        <w:rFonts w:ascii="Symbol" w:hAnsi="Symbol" w:hint="default"/>
      </w:rPr>
    </w:lvl>
    <w:lvl w:ilvl="7" w:tplc="0C090003" w:tentative="1">
      <w:start w:val="1"/>
      <w:numFmt w:val="bullet"/>
      <w:lvlText w:val="o"/>
      <w:lvlJc w:val="left"/>
      <w:pPr>
        <w:ind w:left="6297" w:hanging="360"/>
      </w:pPr>
      <w:rPr>
        <w:rFonts w:ascii="Courier New" w:hAnsi="Courier New" w:cs="Courier New" w:hint="default"/>
      </w:rPr>
    </w:lvl>
    <w:lvl w:ilvl="8" w:tplc="0C090005" w:tentative="1">
      <w:start w:val="1"/>
      <w:numFmt w:val="bullet"/>
      <w:lvlText w:val=""/>
      <w:lvlJc w:val="left"/>
      <w:pPr>
        <w:ind w:left="7017" w:hanging="360"/>
      </w:pPr>
      <w:rPr>
        <w:rFonts w:ascii="Wingdings" w:hAnsi="Wingdings" w:hint="default"/>
      </w:rPr>
    </w:lvl>
  </w:abstractNum>
  <w:abstractNum w:abstractNumId="7" w15:restartNumberingAfterBreak="0">
    <w:nsid w:val="55612546"/>
    <w:multiLevelType w:val="hybridMultilevel"/>
    <w:tmpl w:val="2BC0BFB6"/>
    <w:lvl w:ilvl="0" w:tplc="DC2E82FC">
      <w:numFmt w:val="bullet"/>
      <w:lvlText w:val="•"/>
      <w:lvlJc w:val="left"/>
      <w:pPr>
        <w:ind w:left="720" w:hanging="360"/>
      </w:pPr>
      <w:rPr>
        <w:rFonts w:ascii="Arial" w:eastAsiaTheme="minorHAnsi"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15:restartNumberingAfterBreak="0">
    <w:nsid w:val="560701C6"/>
    <w:multiLevelType w:val="hybridMultilevel"/>
    <w:tmpl w:val="E0E65CFE"/>
    <w:lvl w:ilvl="0" w:tplc="0C090017">
      <w:start w:val="1"/>
      <w:numFmt w:val="lowerLetter"/>
      <w:lvlText w:val="%1)"/>
      <w:lvlJc w:val="left"/>
      <w:pPr>
        <w:ind w:left="44" w:hanging="360"/>
      </w:pPr>
    </w:lvl>
    <w:lvl w:ilvl="1" w:tplc="0C090019" w:tentative="1">
      <w:start w:val="1"/>
      <w:numFmt w:val="lowerLetter"/>
      <w:lvlText w:val="%2."/>
      <w:lvlJc w:val="left"/>
      <w:pPr>
        <w:ind w:left="764" w:hanging="360"/>
      </w:pPr>
    </w:lvl>
    <w:lvl w:ilvl="2" w:tplc="0C09001B" w:tentative="1">
      <w:start w:val="1"/>
      <w:numFmt w:val="lowerRoman"/>
      <w:lvlText w:val="%3."/>
      <w:lvlJc w:val="right"/>
      <w:pPr>
        <w:ind w:left="1484" w:hanging="180"/>
      </w:pPr>
    </w:lvl>
    <w:lvl w:ilvl="3" w:tplc="0C09000F" w:tentative="1">
      <w:start w:val="1"/>
      <w:numFmt w:val="decimal"/>
      <w:lvlText w:val="%4."/>
      <w:lvlJc w:val="left"/>
      <w:pPr>
        <w:ind w:left="2204" w:hanging="360"/>
      </w:pPr>
    </w:lvl>
    <w:lvl w:ilvl="4" w:tplc="0C090019" w:tentative="1">
      <w:start w:val="1"/>
      <w:numFmt w:val="lowerLetter"/>
      <w:lvlText w:val="%5."/>
      <w:lvlJc w:val="left"/>
      <w:pPr>
        <w:ind w:left="2924" w:hanging="360"/>
      </w:pPr>
    </w:lvl>
    <w:lvl w:ilvl="5" w:tplc="0C09001B" w:tentative="1">
      <w:start w:val="1"/>
      <w:numFmt w:val="lowerRoman"/>
      <w:lvlText w:val="%6."/>
      <w:lvlJc w:val="right"/>
      <w:pPr>
        <w:ind w:left="3644" w:hanging="180"/>
      </w:pPr>
    </w:lvl>
    <w:lvl w:ilvl="6" w:tplc="0C09000F" w:tentative="1">
      <w:start w:val="1"/>
      <w:numFmt w:val="decimal"/>
      <w:lvlText w:val="%7."/>
      <w:lvlJc w:val="left"/>
      <w:pPr>
        <w:ind w:left="4364" w:hanging="360"/>
      </w:pPr>
    </w:lvl>
    <w:lvl w:ilvl="7" w:tplc="0C090019" w:tentative="1">
      <w:start w:val="1"/>
      <w:numFmt w:val="lowerLetter"/>
      <w:lvlText w:val="%8."/>
      <w:lvlJc w:val="left"/>
      <w:pPr>
        <w:ind w:left="5084" w:hanging="360"/>
      </w:pPr>
    </w:lvl>
    <w:lvl w:ilvl="8" w:tplc="0C09001B" w:tentative="1">
      <w:start w:val="1"/>
      <w:numFmt w:val="lowerRoman"/>
      <w:lvlText w:val="%9."/>
      <w:lvlJc w:val="right"/>
      <w:pPr>
        <w:ind w:left="5804" w:hanging="180"/>
      </w:pPr>
    </w:lvl>
  </w:abstractNum>
  <w:abstractNum w:abstractNumId="9" w15:restartNumberingAfterBreak="0">
    <w:nsid w:val="57D122EC"/>
    <w:multiLevelType w:val="hybridMultilevel"/>
    <w:tmpl w:val="BD447B08"/>
    <w:lvl w:ilvl="0" w:tplc="FCEEE67C">
      <w:start w:val="1"/>
      <w:numFmt w:val="lowerLetter"/>
      <w:lvlText w:val="%1)"/>
      <w:lvlJc w:val="left"/>
      <w:pPr>
        <w:ind w:left="870" w:hanging="360"/>
      </w:pPr>
      <w:rPr>
        <w:rFonts w:hint="default"/>
      </w:rPr>
    </w:lvl>
    <w:lvl w:ilvl="1" w:tplc="0C090019" w:tentative="1">
      <w:start w:val="1"/>
      <w:numFmt w:val="lowerLetter"/>
      <w:lvlText w:val="%2."/>
      <w:lvlJc w:val="left"/>
      <w:pPr>
        <w:ind w:left="1590" w:hanging="360"/>
      </w:pPr>
    </w:lvl>
    <w:lvl w:ilvl="2" w:tplc="0C09001B" w:tentative="1">
      <w:start w:val="1"/>
      <w:numFmt w:val="lowerRoman"/>
      <w:lvlText w:val="%3."/>
      <w:lvlJc w:val="right"/>
      <w:pPr>
        <w:ind w:left="2310" w:hanging="180"/>
      </w:pPr>
    </w:lvl>
    <w:lvl w:ilvl="3" w:tplc="0C09000F" w:tentative="1">
      <w:start w:val="1"/>
      <w:numFmt w:val="decimal"/>
      <w:lvlText w:val="%4."/>
      <w:lvlJc w:val="left"/>
      <w:pPr>
        <w:ind w:left="3030" w:hanging="360"/>
      </w:pPr>
    </w:lvl>
    <w:lvl w:ilvl="4" w:tplc="0C090019" w:tentative="1">
      <w:start w:val="1"/>
      <w:numFmt w:val="lowerLetter"/>
      <w:lvlText w:val="%5."/>
      <w:lvlJc w:val="left"/>
      <w:pPr>
        <w:ind w:left="3750" w:hanging="360"/>
      </w:pPr>
    </w:lvl>
    <w:lvl w:ilvl="5" w:tplc="0C09001B" w:tentative="1">
      <w:start w:val="1"/>
      <w:numFmt w:val="lowerRoman"/>
      <w:lvlText w:val="%6."/>
      <w:lvlJc w:val="right"/>
      <w:pPr>
        <w:ind w:left="4470" w:hanging="180"/>
      </w:pPr>
    </w:lvl>
    <w:lvl w:ilvl="6" w:tplc="0C09000F" w:tentative="1">
      <w:start w:val="1"/>
      <w:numFmt w:val="decimal"/>
      <w:lvlText w:val="%7."/>
      <w:lvlJc w:val="left"/>
      <w:pPr>
        <w:ind w:left="5190" w:hanging="360"/>
      </w:pPr>
    </w:lvl>
    <w:lvl w:ilvl="7" w:tplc="0C090019" w:tentative="1">
      <w:start w:val="1"/>
      <w:numFmt w:val="lowerLetter"/>
      <w:lvlText w:val="%8."/>
      <w:lvlJc w:val="left"/>
      <w:pPr>
        <w:ind w:left="5910" w:hanging="360"/>
      </w:pPr>
    </w:lvl>
    <w:lvl w:ilvl="8" w:tplc="0C09001B" w:tentative="1">
      <w:start w:val="1"/>
      <w:numFmt w:val="lowerRoman"/>
      <w:lvlText w:val="%9."/>
      <w:lvlJc w:val="right"/>
      <w:pPr>
        <w:ind w:left="6630" w:hanging="180"/>
      </w:pPr>
    </w:lvl>
  </w:abstractNum>
  <w:abstractNum w:abstractNumId="10" w15:restartNumberingAfterBreak="0">
    <w:nsid w:val="59F729AB"/>
    <w:multiLevelType w:val="hybridMultilevel"/>
    <w:tmpl w:val="28A6E37C"/>
    <w:lvl w:ilvl="0" w:tplc="9BEC18BC">
      <w:start w:val="1"/>
      <w:numFmt w:val="lowerLetter"/>
      <w:lvlText w:val="%1)"/>
      <w:lvlJc w:val="left"/>
      <w:pPr>
        <w:ind w:left="1214" w:hanging="420"/>
      </w:pPr>
      <w:rPr>
        <w:rFonts w:hint="default"/>
      </w:rPr>
    </w:lvl>
    <w:lvl w:ilvl="1" w:tplc="0C090019" w:tentative="1">
      <w:start w:val="1"/>
      <w:numFmt w:val="lowerLetter"/>
      <w:lvlText w:val="%2."/>
      <w:lvlJc w:val="left"/>
      <w:pPr>
        <w:ind w:left="1874" w:hanging="360"/>
      </w:pPr>
    </w:lvl>
    <w:lvl w:ilvl="2" w:tplc="0C09001B" w:tentative="1">
      <w:start w:val="1"/>
      <w:numFmt w:val="lowerRoman"/>
      <w:lvlText w:val="%3."/>
      <w:lvlJc w:val="right"/>
      <w:pPr>
        <w:ind w:left="2594" w:hanging="180"/>
      </w:pPr>
    </w:lvl>
    <w:lvl w:ilvl="3" w:tplc="0C09000F" w:tentative="1">
      <w:start w:val="1"/>
      <w:numFmt w:val="decimal"/>
      <w:lvlText w:val="%4."/>
      <w:lvlJc w:val="left"/>
      <w:pPr>
        <w:ind w:left="3314" w:hanging="360"/>
      </w:pPr>
    </w:lvl>
    <w:lvl w:ilvl="4" w:tplc="0C090019" w:tentative="1">
      <w:start w:val="1"/>
      <w:numFmt w:val="lowerLetter"/>
      <w:lvlText w:val="%5."/>
      <w:lvlJc w:val="left"/>
      <w:pPr>
        <w:ind w:left="4034" w:hanging="360"/>
      </w:pPr>
    </w:lvl>
    <w:lvl w:ilvl="5" w:tplc="0C09001B" w:tentative="1">
      <w:start w:val="1"/>
      <w:numFmt w:val="lowerRoman"/>
      <w:lvlText w:val="%6."/>
      <w:lvlJc w:val="right"/>
      <w:pPr>
        <w:ind w:left="4754" w:hanging="180"/>
      </w:pPr>
    </w:lvl>
    <w:lvl w:ilvl="6" w:tplc="0C09000F" w:tentative="1">
      <w:start w:val="1"/>
      <w:numFmt w:val="decimal"/>
      <w:lvlText w:val="%7."/>
      <w:lvlJc w:val="left"/>
      <w:pPr>
        <w:ind w:left="5474" w:hanging="360"/>
      </w:pPr>
    </w:lvl>
    <w:lvl w:ilvl="7" w:tplc="0C090019" w:tentative="1">
      <w:start w:val="1"/>
      <w:numFmt w:val="lowerLetter"/>
      <w:lvlText w:val="%8."/>
      <w:lvlJc w:val="left"/>
      <w:pPr>
        <w:ind w:left="6194" w:hanging="360"/>
      </w:pPr>
    </w:lvl>
    <w:lvl w:ilvl="8" w:tplc="0C09001B" w:tentative="1">
      <w:start w:val="1"/>
      <w:numFmt w:val="lowerRoman"/>
      <w:lvlText w:val="%9."/>
      <w:lvlJc w:val="right"/>
      <w:pPr>
        <w:ind w:left="6914" w:hanging="180"/>
      </w:pPr>
    </w:lvl>
  </w:abstractNum>
  <w:abstractNum w:abstractNumId="11" w15:restartNumberingAfterBreak="0">
    <w:nsid w:val="5B1208F1"/>
    <w:multiLevelType w:val="hybridMultilevel"/>
    <w:tmpl w:val="882A4E4A"/>
    <w:lvl w:ilvl="0" w:tplc="0C090001">
      <w:start w:val="1"/>
      <w:numFmt w:val="bullet"/>
      <w:lvlText w:val=""/>
      <w:lvlJc w:val="left"/>
      <w:pPr>
        <w:ind w:left="1257" w:hanging="360"/>
      </w:pPr>
      <w:rPr>
        <w:rFonts w:ascii="Symbol" w:hAnsi="Symbol" w:hint="default"/>
      </w:rPr>
    </w:lvl>
    <w:lvl w:ilvl="1" w:tplc="0C090003" w:tentative="1">
      <w:start w:val="1"/>
      <w:numFmt w:val="bullet"/>
      <w:lvlText w:val="o"/>
      <w:lvlJc w:val="left"/>
      <w:pPr>
        <w:ind w:left="1977" w:hanging="360"/>
      </w:pPr>
      <w:rPr>
        <w:rFonts w:ascii="Courier New" w:hAnsi="Courier New" w:cs="Courier New" w:hint="default"/>
      </w:rPr>
    </w:lvl>
    <w:lvl w:ilvl="2" w:tplc="0C090005" w:tentative="1">
      <w:start w:val="1"/>
      <w:numFmt w:val="bullet"/>
      <w:lvlText w:val=""/>
      <w:lvlJc w:val="left"/>
      <w:pPr>
        <w:ind w:left="2697" w:hanging="360"/>
      </w:pPr>
      <w:rPr>
        <w:rFonts w:ascii="Wingdings" w:hAnsi="Wingdings" w:hint="default"/>
      </w:rPr>
    </w:lvl>
    <w:lvl w:ilvl="3" w:tplc="0C090001" w:tentative="1">
      <w:start w:val="1"/>
      <w:numFmt w:val="bullet"/>
      <w:lvlText w:val=""/>
      <w:lvlJc w:val="left"/>
      <w:pPr>
        <w:ind w:left="3417" w:hanging="360"/>
      </w:pPr>
      <w:rPr>
        <w:rFonts w:ascii="Symbol" w:hAnsi="Symbol" w:hint="default"/>
      </w:rPr>
    </w:lvl>
    <w:lvl w:ilvl="4" w:tplc="0C090003" w:tentative="1">
      <w:start w:val="1"/>
      <w:numFmt w:val="bullet"/>
      <w:lvlText w:val="o"/>
      <w:lvlJc w:val="left"/>
      <w:pPr>
        <w:ind w:left="4137" w:hanging="360"/>
      </w:pPr>
      <w:rPr>
        <w:rFonts w:ascii="Courier New" w:hAnsi="Courier New" w:cs="Courier New" w:hint="default"/>
      </w:rPr>
    </w:lvl>
    <w:lvl w:ilvl="5" w:tplc="0C090005" w:tentative="1">
      <w:start w:val="1"/>
      <w:numFmt w:val="bullet"/>
      <w:lvlText w:val=""/>
      <w:lvlJc w:val="left"/>
      <w:pPr>
        <w:ind w:left="4857" w:hanging="360"/>
      </w:pPr>
      <w:rPr>
        <w:rFonts w:ascii="Wingdings" w:hAnsi="Wingdings" w:hint="default"/>
      </w:rPr>
    </w:lvl>
    <w:lvl w:ilvl="6" w:tplc="0C090001" w:tentative="1">
      <w:start w:val="1"/>
      <w:numFmt w:val="bullet"/>
      <w:lvlText w:val=""/>
      <w:lvlJc w:val="left"/>
      <w:pPr>
        <w:ind w:left="5577" w:hanging="360"/>
      </w:pPr>
      <w:rPr>
        <w:rFonts w:ascii="Symbol" w:hAnsi="Symbol" w:hint="default"/>
      </w:rPr>
    </w:lvl>
    <w:lvl w:ilvl="7" w:tplc="0C090003" w:tentative="1">
      <w:start w:val="1"/>
      <w:numFmt w:val="bullet"/>
      <w:lvlText w:val="o"/>
      <w:lvlJc w:val="left"/>
      <w:pPr>
        <w:ind w:left="6297" w:hanging="360"/>
      </w:pPr>
      <w:rPr>
        <w:rFonts w:ascii="Courier New" w:hAnsi="Courier New" w:cs="Courier New" w:hint="default"/>
      </w:rPr>
    </w:lvl>
    <w:lvl w:ilvl="8" w:tplc="0C090005" w:tentative="1">
      <w:start w:val="1"/>
      <w:numFmt w:val="bullet"/>
      <w:lvlText w:val=""/>
      <w:lvlJc w:val="left"/>
      <w:pPr>
        <w:ind w:left="7017" w:hanging="360"/>
      </w:pPr>
      <w:rPr>
        <w:rFonts w:ascii="Wingdings" w:hAnsi="Wingdings" w:hint="default"/>
      </w:rPr>
    </w:lvl>
  </w:abstractNum>
  <w:abstractNum w:abstractNumId="12" w15:restartNumberingAfterBreak="0">
    <w:nsid w:val="5B161FB3"/>
    <w:multiLevelType w:val="hybridMultilevel"/>
    <w:tmpl w:val="924A8828"/>
    <w:lvl w:ilvl="0" w:tplc="DC2E82FC">
      <w:numFmt w:val="bullet"/>
      <w:lvlText w:val="•"/>
      <w:lvlJc w:val="left"/>
      <w:pPr>
        <w:ind w:left="720" w:hanging="360"/>
      </w:pPr>
      <w:rPr>
        <w:rFonts w:ascii="Arial" w:eastAsiaTheme="minorHAnsi"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70B51B57"/>
    <w:multiLevelType w:val="hybridMultilevel"/>
    <w:tmpl w:val="01986E3E"/>
    <w:lvl w:ilvl="0" w:tplc="DC2E82FC">
      <w:numFmt w:val="bullet"/>
      <w:lvlText w:val="•"/>
      <w:lvlJc w:val="left"/>
      <w:pPr>
        <w:ind w:left="1230" w:hanging="360"/>
      </w:pPr>
      <w:rPr>
        <w:rFonts w:ascii="Arial" w:eastAsiaTheme="minorHAnsi" w:hAnsi="Arial" w:cs="Arial" w:hint="default"/>
      </w:rPr>
    </w:lvl>
    <w:lvl w:ilvl="1" w:tplc="0C090003" w:tentative="1">
      <w:start w:val="1"/>
      <w:numFmt w:val="bullet"/>
      <w:lvlText w:val="o"/>
      <w:lvlJc w:val="left"/>
      <w:pPr>
        <w:ind w:left="1950" w:hanging="360"/>
      </w:pPr>
      <w:rPr>
        <w:rFonts w:ascii="Courier New" w:hAnsi="Courier New" w:cs="Courier New" w:hint="default"/>
      </w:rPr>
    </w:lvl>
    <w:lvl w:ilvl="2" w:tplc="0C090005" w:tentative="1">
      <w:start w:val="1"/>
      <w:numFmt w:val="bullet"/>
      <w:lvlText w:val=""/>
      <w:lvlJc w:val="left"/>
      <w:pPr>
        <w:ind w:left="2670" w:hanging="360"/>
      </w:pPr>
      <w:rPr>
        <w:rFonts w:ascii="Wingdings" w:hAnsi="Wingdings" w:hint="default"/>
      </w:rPr>
    </w:lvl>
    <w:lvl w:ilvl="3" w:tplc="0C090001" w:tentative="1">
      <w:start w:val="1"/>
      <w:numFmt w:val="bullet"/>
      <w:lvlText w:val=""/>
      <w:lvlJc w:val="left"/>
      <w:pPr>
        <w:ind w:left="3390" w:hanging="360"/>
      </w:pPr>
      <w:rPr>
        <w:rFonts w:ascii="Symbol" w:hAnsi="Symbol" w:hint="default"/>
      </w:rPr>
    </w:lvl>
    <w:lvl w:ilvl="4" w:tplc="0C090003" w:tentative="1">
      <w:start w:val="1"/>
      <w:numFmt w:val="bullet"/>
      <w:lvlText w:val="o"/>
      <w:lvlJc w:val="left"/>
      <w:pPr>
        <w:ind w:left="4110" w:hanging="360"/>
      </w:pPr>
      <w:rPr>
        <w:rFonts w:ascii="Courier New" w:hAnsi="Courier New" w:cs="Courier New" w:hint="default"/>
      </w:rPr>
    </w:lvl>
    <w:lvl w:ilvl="5" w:tplc="0C090005" w:tentative="1">
      <w:start w:val="1"/>
      <w:numFmt w:val="bullet"/>
      <w:lvlText w:val=""/>
      <w:lvlJc w:val="left"/>
      <w:pPr>
        <w:ind w:left="4830" w:hanging="360"/>
      </w:pPr>
      <w:rPr>
        <w:rFonts w:ascii="Wingdings" w:hAnsi="Wingdings" w:hint="default"/>
      </w:rPr>
    </w:lvl>
    <w:lvl w:ilvl="6" w:tplc="0C090001" w:tentative="1">
      <w:start w:val="1"/>
      <w:numFmt w:val="bullet"/>
      <w:lvlText w:val=""/>
      <w:lvlJc w:val="left"/>
      <w:pPr>
        <w:ind w:left="5550" w:hanging="360"/>
      </w:pPr>
      <w:rPr>
        <w:rFonts w:ascii="Symbol" w:hAnsi="Symbol" w:hint="default"/>
      </w:rPr>
    </w:lvl>
    <w:lvl w:ilvl="7" w:tplc="0C090003" w:tentative="1">
      <w:start w:val="1"/>
      <w:numFmt w:val="bullet"/>
      <w:lvlText w:val="o"/>
      <w:lvlJc w:val="left"/>
      <w:pPr>
        <w:ind w:left="6270" w:hanging="360"/>
      </w:pPr>
      <w:rPr>
        <w:rFonts w:ascii="Courier New" w:hAnsi="Courier New" w:cs="Courier New" w:hint="default"/>
      </w:rPr>
    </w:lvl>
    <w:lvl w:ilvl="8" w:tplc="0C090005" w:tentative="1">
      <w:start w:val="1"/>
      <w:numFmt w:val="bullet"/>
      <w:lvlText w:val=""/>
      <w:lvlJc w:val="left"/>
      <w:pPr>
        <w:ind w:left="6990" w:hanging="360"/>
      </w:pPr>
      <w:rPr>
        <w:rFonts w:ascii="Wingdings" w:hAnsi="Wingdings" w:hint="default"/>
      </w:rPr>
    </w:lvl>
  </w:abstractNum>
  <w:num w:numId="1" w16cid:durableId="1371152413">
    <w:abstractNumId w:val="8"/>
  </w:num>
  <w:num w:numId="2" w16cid:durableId="142434501">
    <w:abstractNumId w:val="7"/>
  </w:num>
  <w:num w:numId="3" w16cid:durableId="523321362">
    <w:abstractNumId w:val="12"/>
  </w:num>
  <w:num w:numId="4" w16cid:durableId="1411270142">
    <w:abstractNumId w:val="2"/>
  </w:num>
  <w:num w:numId="5" w16cid:durableId="274677877">
    <w:abstractNumId w:val="5"/>
  </w:num>
  <w:num w:numId="6" w16cid:durableId="967052184">
    <w:abstractNumId w:val="11"/>
  </w:num>
  <w:num w:numId="7" w16cid:durableId="962152830">
    <w:abstractNumId w:val="6"/>
  </w:num>
  <w:num w:numId="8" w16cid:durableId="439836366">
    <w:abstractNumId w:val="4"/>
  </w:num>
  <w:num w:numId="9" w16cid:durableId="923998377">
    <w:abstractNumId w:val="3"/>
  </w:num>
  <w:num w:numId="10" w16cid:durableId="1206134466">
    <w:abstractNumId w:val="1"/>
  </w:num>
  <w:num w:numId="11" w16cid:durableId="417750609">
    <w:abstractNumId w:val="0"/>
  </w:num>
  <w:num w:numId="12" w16cid:durableId="1198082467">
    <w:abstractNumId w:val="10"/>
  </w:num>
  <w:num w:numId="13" w16cid:durableId="2134127009">
    <w:abstractNumId w:val="9"/>
  </w:num>
  <w:num w:numId="14" w16cid:durableId="40993299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0B1D"/>
    <w:rsid w:val="0000000D"/>
    <w:rsid w:val="00001541"/>
    <w:rsid w:val="00002B1A"/>
    <w:rsid w:val="00003F8E"/>
    <w:rsid w:val="00005122"/>
    <w:rsid w:val="00007930"/>
    <w:rsid w:val="00011369"/>
    <w:rsid w:val="00012D10"/>
    <w:rsid w:val="000135E4"/>
    <w:rsid w:val="000152F0"/>
    <w:rsid w:val="0001588A"/>
    <w:rsid w:val="00015B1A"/>
    <w:rsid w:val="000167D2"/>
    <w:rsid w:val="00020AF9"/>
    <w:rsid w:val="00021ED5"/>
    <w:rsid w:val="00023261"/>
    <w:rsid w:val="00023D32"/>
    <w:rsid w:val="00024CE9"/>
    <w:rsid w:val="00024D16"/>
    <w:rsid w:val="00024DEC"/>
    <w:rsid w:val="00024FB8"/>
    <w:rsid w:val="0002587D"/>
    <w:rsid w:val="000276AB"/>
    <w:rsid w:val="000311F7"/>
    <w:rsid w:val="00032075"/>
    <w:rsid w:val="0003305E"/>
    <w:rsid w:val="00033112"/>
    <w:rsid w:val="00034F8F"/>
    <w:rsid w:val="00035DED"/>
    <w:rsid w:val="000366F8"/>
    <w:rsid w:val="00040AF9"/>
    <w:rsid w:val="00043687"/>
    <w:rsid w:val="0004388D"/>
    <w:rsid w:val="0004490A"/>
    <w:rsid w:val="000467E1"/>
    <w:rsid w:val="00051783"/>
    <w:rsid w:val="0005382A"/>
    <w:rsid w:val="00055F0E"/>
    <w:rsid w:val="0005611A"/>
    <w:rsid w:val="000579C8"/>
    <w:rsid w:val="00057E80"/>
    <w:rsid w:val="00062A10"/>
    <w:rsid w:val="00062CF5"/>
    <w:rsid w:val="00062EE3"/>
    <w:rsid w:val="000661F2"/>
    <w:rsid w:val="00066235"/>
    <w:rsid w:val="00066270"/>
    <w:rsid w:val="000664E9"/>
    <w:rsid w:val="00067679"/>
    <w:rsid w:val="000678EA"/>
    <w:rsid w:val="00067E8D"/>
    <w:rsid w:val="00070315"/>
    <w:rsid w:val="0007100A"/>
    <w:rsid w:val="00071950"/>
    <w:rsid w:val="00072CCA"/>
    <w:rsid w:val="00076A83"/>
    <w:rsid w:val="00076E63"/>
    <w:rsid w:val="00077488"/>
    <w:rsid w:val="0008119E"/>
    <w:rsid w:val="0008335F"/>
    <w:rsid w:val="0008639D"/>
    <w:rsid w:val="00086EAB"/>
    <w:rsid w:val="00086F5D"/>
    <w:rsid w:val="00087543"/>
    <w:rsid w:val="00087AA6"/>
    <w:rsid w:val="00090157"/>
    <w:rsid w:val="00090708"/>
    <w:rsid w:val="00091207"/>
    <w:rsid w:val="00092EA9"/>
    <w:rsid w:val="0009461A"/>
    <w:rsid w:val="000962A1"/>
    <w:rsid w:val="000962DE"/>
    <w:rsid w:val="00097C9C"/>
    <w:rsid w:val="000A0F73"/>
    <w:rsid w:val="000A349D"/>
    <w:rsid w:val="000A3AD4"/>
    <w:rsid w:val="000A48B9"/>
    <w:rsid w:val="000A52FB"/>
    <w:rsid w:val="000A5CB0"/>
    <w:rsid w:val="000A6342"/>
    <w:rsid w:val="000A6C43"/>
    <w:rsid w:val="000B0AFE"/>
    <w:rsid w:val="000B1C25"/>
    <w:rsid w:val="000B1E1D"/>
    <w:rsid w:val="000B391A"/>
    <w:rsid w:val="000B39A5"/>
    <w:rsid w:val="000B5ABB"/>
    <w:rsid w:val="000B6A3F"/>
    <w:rsid w:val="000B6AA2"/>
    <w:rsid w:val="000B6D9B"/>
    <w:rsid w:val="000B7B8C"/>
    <w:rsid w:val="000C470A"/>
    <w:rsid w:val="000C4AF0"/>
    <w:rsid w:val="000C61FD"/>
    <w:rsid w:val="000C7306"/>
    <w:rsid w:val="000D0B7E"/>
    <w:rsid w:val="000D1320"/>
    <w:rsid w:val="000D194C"/>
    <w:rsid w:val="000D2FFF"/>
    <w:rsid w:val="000D3472"/>
    <w:rsid w:val="000D4319"/>
    <w:rsid w:val="000D6588"/>
    <w:rsid w:val="000D7791"/>
    <w:rsid w:val="000D787D"/>
    <w:rsid w:val="000E1812"/>
    <w:rsid w:val="000E1DC9"/>
    <w:rsid w:val="000E3418"/>
    <w:rsid w:val="000E396C"/>
    <w:rsid w:val="000E3C0B"/>
    <w:rsid w:val="000E502F"/>
    <w:rsid w:val="000E5B10"/>
    <w:rsid w:val="000F07D5"/>
    <w:rsid w:val="000F1EA7"/>
    <w:rsid w:val="000F28C7"/>
    <w:rsid w:val="000F2EF8"/>
    <w:rsid w:val="000F3B60"/>
    <w:rsid w:val="000F3C07"/>
    <w:rsid w:val="000F50BE"/>
    <w:rsid w:val="000F54D3"/>
    <w:rsid w:val="000F6D1F"/>
    <w:rsid w:val="001017E2"/>
    <w:rsid w:val="00102297"/>
    <w:rsid w:val="00102899"/>
    <w:rsid w:val="001111E0"/>
    <w:rsid w:val="00111606"/>
    <w:rsid w:val="00113755"/>
    <w:rsid w:val="001147EC"/>
    <w:rsid w:val="00114860"/>
    <w:rsid w:val="001166DE"/>
    <w:rsid w:val="00116CB5"/>
    <w:rsid w:val="00116E73"/>
    <w:rsid w:val="00120CFD"/>
    <w:rsid w:val="00120DF0"/>
    <w:rsid w:val="00121819"/>
    <w:rsid w:val="00122001"/>
    <w:rsid w:val="00122FD7"/>
    <w:rsid w:val="001237A9"/>
    <w:rsid w:val="00124C3A"/>
    <w:rsid w:val="00127B09"/>
    <w:rsid w:val="00131220"/>
    <w:rsid w:val="00132BC4"/>
    <w:rsid w:val="00133F39"/>
    <w:rsid w:val="00135515"/>
    <w:rsid w:val="001358CE"/>
    <w:rsid w:val="00135BE5"/>
    <w:rsid w:val="00135E67"/>
    <w:rsid w:val="0014622B"/>
    <w:rsid w:val="001463EC"/>
    <w:rsid w:val="00146575"/>
    <w:rsid w:val="00150655"/>
    <w:rsid w:val="001512B5"/>
    <w:rsid w:val="00151446"/>
    <w:rsid w:val="00151A78"/>
    <w:rsid w:val="00152261"/>
    <w:rsid w:val="00153DC9"/>
    <w:rsid w:val="001552F4"/>
    <w:rsid w:val="00156698"/>
    <w:rsid w:val="00157D46"/>
    <w:rsid w:val="00157F1F"/>
    <w:rsid w:val="001628B6"/>
    <w:rsid w:val="00163805"/>
    <w:rsid w:val="001641E5"/>
    <w:rsid w:val="00166D88"/>
    <w:rsid w:val="00166E82"/>
    <w:rsid w:val="001719C3"/>
    <w:rsid w:val="00171B73"/>
    <w:rsid w:val="00172A87"/>
    <w:rsid w:val="0017349B"/>
    <w:rsid w:val="001738E4"/>
    <w:rsid w:val="0017416A"/>
    <w:rsid w:val="00175E09"/>
    <w:rsid w:val="001767B5"/>
    <w:rsid w:val="0017747C"/>
    <w:rsid w:val="0018125F"/>
    <w:rsid w:val="00181323"/>
    <w:rsid w:val="00181F06"/>
    <w:rsid w:val="0018567B"/>
    <w:rsid w:val="00187F8D"/>
    <w:rsid w:val="00190C17"/>
    <w:rsid w:val="00190F18"/>
    <w:rsid w:val="00192F4D"/>
    <w:rsid w:val="00194425"/>
    <w:rsid w:val="00194B8B"/>
    <w:rsid w:val="001953A3"/>
    <w:rsid w:val="001960DD"/>
    <w:rsid w:val="0019695E"/>
    <w:rsid w:val="001A0846"/>
    <w:rsid w:val="001A09E7"/>
    <w:rsid w:val="001A2ED3"/>
    <w:rsid w:val="001A45CB"/>
    <w:rsid w:val="001A52BD"/>
    <w:rsid w:val="001A5519"/>
    <w:rsid w:val="001A6A4E"/>
    <w:rsid w:val="001A79C2"/>
    <w:rsid w:val="001B0508"/>
    <w:rsid w:val="001B1559"/>
    <w:rsid w:val="001B2648"/>
    <w:rsid w:val="001B33D2"/>
    <w:rsid w:val="001B357D"/>
    <w:rsid w:val="001B4C77"/>
    <w:rsid w:val="001B4E3F"/>
    <w:rsid w:val="001B7512"/>
    <w:rsid w:val="001B761C"/>
    <w:rsid w:val="001B7874"/>
    <w:rsid w:val="001C2703"/>
    <w:rsid w:val="001C27B1"/>
    <w:rsid w:val="001C2C36"/>
    <w:rsid w:val="001C612A"/>
    <w:rsid w:val="001C679F"/>
    <w:rsid w:val="001C6839"/>
    <w:rsid w:val="001C71BB"/>
    <w:rsid w:val="001C7EF7"/>
    <w:rsid w:val="001D04EB"/>
    <w:rsid w:val="001D0A88"/>
    <w:rsid w:val="001D2642"/>
    <w:rsid w:val="001D4BD2"/>
    <w:rsid w:val="001D721B"/>
    <w:rsid w:val="001D7E4E"/>
    <w:rsid w:val="001D7E82"/>
    <w:rsid w:val="001E1B47"/>
    <w:rsid w:val="001E33B1"/>
    <w:rsid w:val="001E3540"/>
    <w:rsid w:val="001E42BB"/>
    <w:rsid w:val="001E459B"/>
    <w:rsid w:val="001E4E6E"/>
    <w:rsid w:val="001E67B0"/>
    <w:rsid w:val="001E6E58"/>
    <w:rsid w:val="001E705A"/>
    <w:rsid w:val="001F0255"/>
    <w:rsid w:val="001F187C"/>
    <w:rsid w:val="001F21D4"/>
    <w:rsid w:val="001F4818"/>
    <w:rsid w:val="001F6445"/>
    <w:rsid w:val="001F7385"/>
    <w:rsid w:val="00200147"/>
    <w:rsid w:val="00200622"/>
    <w:rsid w:val="00202297"/>
    <w:rsid w:val="00202BBF"/>
    <w:rsid w:val="00202E00"/>
    <w:rsid w:val="0020578C"/>
    <w:rsid w:val="00205837"/>
    <w:rsid w:val="002060D4"/>
    <w:rsid w:val="00207780"/>
    <w:rsid w:val="00207EF6"/>
    <w:rsid w:val="0021077E"/>
    <w:rsid w:val="002117CC"/>
    <w:rsid w:val="002122D9"/>
    <w:rsid w:val="0021282D"/>
    <w:rsid w:val="00213ADB"/>
    <w:rsid w:val="00214C86"/>
    <w:rsid w:val="00215091"/>
    <w:rsid w:val="00217802"/>
    <w:rsid w:val="002201FB"/>
    <w:rsid w:val="00221632"/>
    <w:rsid w:val="00222E3B"/>
    <w:rsid w:val="00223020"/>
    <w:rsid w:val="00225802"/>
    <w:rsid w:val="00225D1D"/>
    <w:rsid w:val="00226226"/>
    <w:rsid w:val="00226551"/>
    <w:rsid w:val="00227176"/>
    <w:rsid w:val="002276DE"/>
    <w:rsid w:val="00227E8A"/>
    <w:rsid w:val="00231EE5"/>
    <w:rsid w:val="00231FC8"/>
    <w:rsid w:val="002328DD"/>
    <w:rsid w:val="0023341F"/>
    <w:rsid w:val="00234625"/>
    <w:rsid w:val="002349A1"/>
    <w:rsid w:val="0023520E"/>
    <w:rsid w:val="0024025A"/>
    <w:rsid w:val="00241225"/>
    <w:rsid w:val="00241567"/>
    <w:rsid w:val="002418EF"/>
    <w:rsid w:val="002432AA"/>
    <w:rsid w:val="0024780B"/>
    <w:rsid w:val="0025140A"/>
    <w:rsid w:val="00251589"/>
    <w:rsid w:val="00252423"/>
    <w:rsid w:val="002546B3"/>
    <w:rsid w:val="00256063"/>
    <w:rsid w:val="0025678E"/>
    <w:rsid w:val="002568E3"/>
    <w:rsid w:val="00257D1F"/>
    <w:rsid w:val="002603C4"/>
    <w:rsid w:val="0026082E"/>
    <w:rsid w:val="00263B7B"/>
    <w:rsid w:val="00265526"/>
    <w:rsid w:val="00270765"/>
    <w:rsid w:val="00271F6C"/>
    <w:rsid w:val="0027238F"/>
    <w:rsid w:val="00275322"/>
    <w:rsid w:val="00277F9F"/>
    <w:rsid w:val="0029163C"/>
    <w:rsid w:val="00295469"/>
    <w:rsid w:val="0029573D"/>
    <w:rsid w:val="00295BA1"/>
    <w:rsid w:val="00295E88"/>
    <w:rsid w:val="00296679"/>
    <w:rsid w:val="0029764D"/>
    <w:rsid w:val="002A0482"/>
    <w:rsid w:val="002A09C3"/>
    <w:rsid w:val="002A0A9B"/>
    <w:rsid w:val="002A1502"/>
    <w:rsid w:val="002A1C91"/>
    <w:rsid w:val="002A23A7"/>
    <w:rsid w:val="002A348E"/>
    <w:rsid w:val="002A34AB"/>
    <w:rsid w:val="002A3E0F"/>
    <w:rsid w:val="002B1251"/>
    <w:rsid w:val="002B1D67"/>
    <w:rsid w:val="002B3CE6"/>
    <w:rsid w:val="002B40F1"/>
    <w:rsid w:val="002B5109"/>
    <w:rsid w:val="002B6832"/>
    <w:rsid w:val="002C052E"/>
    <w:rsid w:val="002C2A4D"/>
    <w:rsid w:val="002C4D99"/>
    <w:rsid w:val="002C4EC8"/>
    <w:rsid w:val="002C5A77"/>
    <w:rsid w:val="002C6ABB"/>
    <w:rsid w:val="002C79BB"/>
    <w:rsid w:val="002D1B98"/>
    <w:rsid w:val="002D2244"/>
    <w:rsid w:val="002D4258"/>
    <w:rsid w:val="002D4D8C"/>
    <w:rsid w:val="002D6816"/>
    <w:rsid w:val="002D78A8"/>
    <w:rsid w:val="002E0475"/>
    <w:rsid w:val="002E069F"/>
    <w:rsid w:val="002E0CF3"/>
    <w:rsid w:val="002E0F28"/>
    <w:rsid w:val="002E1A13"/>
    <w:rsid w:val="002E2CA8"/>
    <w:rsid w:val="002E39EC"/>
    <w:rsid w:val="002E57DB"/>
    <w:rsid w:val="002E62A6"/>
    <w:rsid w:val="002E7D2D"/>
    <w:rsid w:val="002F16C9"/>
    <w:rsid w:val="002F1979"/>
    <w:rsid w:val="002F19FF"/>
    <w:rsid w:val="002F21DA"/>
    <w:rsid w:val="002F2C87"/>
    <w:rsid w:val="002F3109"/>
    <w:rsid w:val="002F3733"/>
    <w:rsid w:val="002F6EEF"/>
    <w:rsid w:val="00300325"/>
    <w:rsid w:val="003015A9"/>
    <w:rsid w:val="00302F07"/>
    <w:rsid w:val="003036D8"/>
    <w:rsid w:val="0030388B"/>
    <w:rsid w:val="00304449"/>
    <w:rsid w:val="00305821"/>
    <w:rsid w:val="00306988"/>
    <w:rsid w:val="00307FD8"/>
    <w:rsid w:val="003123AF"/>
    <w:rsid w:val="0031267F"/>
    <w:rsid w:val="0031278C"/>
    <w:rsid w:val="00314733"/>
    <w:rsid w:val="0031577B"/>
    <w:rsid w:val="00320A7D"/>
    <w:rsid w:val="00322961"/>
    <w:rsid w:val="003233F2"/>
    <w:rsid w:val="00323922"/>
    <w:rsid w:val="00324BA0"/>
    <w:rsid w:val="0032554F"/>
    <w:rsid w:val="00326917"/>
    <w:rsid w:val="00326F8D"/>
    <w:rsid w:val="0032721B"/>
    <w:rsid w:val="00330FE3"/>
    <w:rsid w:val="003317DB"/>
    <w:rsid w:val="00331DFD"/>
    <w:rsid w:val="00332320"/>
    <w:rsid w:val="003328CB"/>
    <w:rsid w:val="00335334"/>
    <w:rsid w:val="00342147"/>
    <w:rsid w:val="0034407F"/>
    <w:rsid w:val="003441E2"/>
    <w:rsid w:val="0034649B"/>
    <w:rsid w:val="00346711"/>
    <w:rsid w:val="0034737A"/>
    <w:rsid w:val="0034788F"/>
    <w:rsid w:val="00347E59"/>
    <w:rsid w:val="00351713"/>
    <w:rsid w:val="003548F2"/>
    <w:rsid w:val="00354BB3"/>
    <w:rsid w:val="00354F48"/>
    <w:rsid w:val="00356701"/>
    <w:rsid w:val="00356AF2"/>
    <w:rsid w:val="003610AD"/>
    <w:rsid w:val="003660EC"/>
    <w:rsid w:val="0037289F"/>
    <w:rsid w:val="00373DEF"/>
    <w:rsid w:val="00373FE2"/>
    <w:rsid w:val="00375AE7"/>
    <w:rsid w:val="00375BF6"/>
    <w:rsid w:val="00376DC3"/>
    <w:rsid w:val="003774BB"/>
    <w:rsid w:val="00381361"/>
    <w:rsid w:val="003848FB"/>
    <w:rsid w:val="00385CE0"/>
    <w:rsid w:val="0038616F"/>
    <w:rsid w:val="00387D36"/>
    <w:rsid w:val="00390FE6"/>
    <w:rsid w:val="00395082"/>
    <w:rsid w:val="0039553B"/>
    <w:rsid w:val="003A0952"/>
    <w:rsid w:val="003A16B0"/>
    <w:rsid w:val="003A3944"/>
    <w:rsid w:val="003A3C67"/>
    <w:rsid w:val="003A45B6"/>
    <w:rsid w:val="003A511E"/>
    <w:rsid w:val="003A6BD0"/>
    <w:rsid w:val="003B10B6"/>
    <w:rsid w:val="003B2171"/>
    <w:rsid w:val="003B70CB"/>
    <w:rsid w:val="003B7DA5"/>
    <w:rsid w:val="003C13E0"/>
    <w:rsid w:val="003C2C3F"/>
    <w:rsid w:val="003C3D98"/>
    <w:rsid w:val="003C673A"/>
    <w:rsid w:val="003C7ABA"/>
    <w:rsid w:val="003D1126"/>
    <w:rsid w:val="003D163E"/>
    <w:rsid w:val="003D1752"/>
    <w:rsid w:val="003D2E1D"/>
    <w:rsid w:val="003D30F9"/>
    <w:rsid w:val="003D32E0"/>
    <w:rsid w:val="003D36ED"/>
    <w:rsid w:val="003D3A2C"/>
    <w:rsid w:val="003D4194"/>
    <w:rsid w:val="003D4B48"/>
    <w:rsid w:val="003D51A7"/>
    <w:rsid w:val="003D5520"/>
    <w:rsid w:val="003D63E0"/>
    <w:rsid w:val="003D7622"/>
    <w:rsid w:val="003E44C5"/>
    <w:rsid w:val="003E4CD0"/>
    <w:rsid w:val="003F09AB"/>
    <w:rsid w:val="003F4338"/>
    <w:rsid w:val="003F44CB"/>
    <w:rsid w:val="003F4942"/>
    <w:rsid w:val="003F5074"/>
    <w:rsid w:val="003F6B47"/>
    <w:rsid w:val="003F707E"/>
    <w:rsid w:val="003F7391"/>
    <w:rsid w:val="00402280"/>
    <w:rsid w:val="0040361C"/>
    <w:rsid w:val="00403A11"/>
    <w:rsid w:val="00403D80"/>
    <w:rsid w:val="004043AC"/>
    <w:rsid w:val="004053DE"/>
    <w:rsid w:val="004055B6"/>
    <w:rsid w:val="004055BB"/>
    <w:rsid w:val="004064F3"/>
    <w:rsid w:val="0040679A"/>
    <w:rsid w:val="00410480"/>
    <w:rsid w:val="0041161D"/>
    <w:rsid w:val="00412507"/>
    <w:rsid w:val="00412977"/>
    <w:rsid w:val="00413462"/>
    <w:rsid w:val="00414A19"/>
    <w:rsid w:val="004217D1"/>
    <w:rsid w:val="00424937"/>
    <w:rsid w:val="00430B55"/>
    <w:rsid w:val="004315BF"/>
    <w:rsid w:val="004333CE"/>
    <w:rsid w:val="00435903"/>
    <w:rsid w:val="00435E73"/>
    <w:rsid w:val="0043645E"/>
    <w:rsid w:val="00436987"/>
    <w:rsid w:val="00440723"/>
    <w:rsid w:val="00440AFA"/>
    <w:rsid w:val="00440CDE"/>
    <w:rsid w:val="004416AD"/>
    <w:rsid w:val="0044769A"/>
    <w:rsid w:val="004502D6"/>
    <w:rsid w:val="00450715"/>
    <w:rsid w:val="004518BC"/>
    <w:rsid w:val="004527C7"/>
    <w:rsid w:val="0045376E"/>
    <w:rsid w:val="00453D3E"/>
    <w:rsid w:val="00454571"/>
    <w:rsid w:val="00460063"/>
    <w:rsid w:val="0046240B"/>
    <w:rsid w:val="00463131"/>
    <w:rsid w:val="004635E1"/>
    <w:rsid w:val="00465AEE"/>
    <w:rsid w:val="00466F56"/>
    <w:rsid w:val="004711F9"/>
    <w:rsid w:val="0047290E"/>
    <w:rsid w:val="00472C19"/>
    <w:rsid w:val="004757F5"/>
    <w:rsid w:val="00475D81"/>
    <w:rsid w:val="0047629C"/>
    <w:rsid w:val="00476E49"/>
    <w:rsid w:val="00481663"/>
    <w:rsid w:val="00482297"/>
    <w:rsid w:val="004838B6"/>
    <w:rsid w:val="004852CB"/>
    <w:rsid w:val="004862C7"/>
    <w:rsid w:val="00487060"/>
    <w:rsid w:val="00490E24"/>
    <w:rsid w:val="00490EE5"/>
    <w:rsid w:val="00491332"/>
    <w:rsid w:val="00497305"/>
    <w:rsid w:val="004A13C4"/>
    <w:rsid w:val="004A1500"/>
    <w:rsid w:val="004A396C"/>
    <w:rsid w:val="004A5158"/>
    <w:rsid w:val="004A6331"/>
    <w:rsid w:val="004A6DC9"/>
    <w:rsid w:val="004A7A46"/>
    <w:rsid w:val="004B2FDF"/>
    <w:rsid w:val="004B553D"/>
    <w:rsid w:val="004B5D01"/>
    <w:rsid w:val="004B5D5B"/>
    <w:rsid w:val="004B5F37"/>
    <w:rsid w:val="004B7846"/>
    <w:rsid w:val="004C260F"/>
    <w:rsid w:val="004C327F"/>
    <w:rsid w:val="004C463E"/>
    <w:rsid w:val="004C7D24"/>
    <w:rsid w:val="004D0953"/>
    <w:rsid w:val="004D1C8D"/>
    <w:rsid w:val="004D1FF6"/>
    <w:rsid w:val="004D20DE"/>
    <w:rsid w:val="004D229E"/>
    <w:rsid w:val="004D2447"/>
    <w:rsid w:val="004D2748"/>
    <w:rsid w:val="004D2D9A"/>
    <w:rsid w:val="004D2DFA"/>
    <w:rsid w:val="004E0187"/>
    <w:rsid w:val="004E0724"/>
    <w:rsid w:val="004E0ECE"/>
    <w:rsid w:val="004E1053"/>
    <w:rsid w:val="004E19F7"/>
    <w:rsid w:val="004E3F94"/>
    <w:rsid w:val="004E44B6"/>
    <w:rsid w:val="004E5B31"/>
    <w:rsid w:val="004E719B"/>
    <w:rsid w:val="004F16CB"/>
    <w:rsid w:val="004F405A"/>
    <w:rsid w:val="004F40DE"/>
    <w:rsid w:val="004F46C0"/>
    <w:rsid w:val="004F50BD"/>
    <w:rsid w:val="00501C83"/>
    <w:rsid w:val="00502312"/>
    <w:rsid w:val="00502805"/>
    <w:rsid w:val="00502944"/>
    <w:rsid w:val="005034D5"/>
    <w:rsid w:val="005048EA"/>
    <w:rsid w:val="00504BDE"/>
    <w:rsid w:val="00510A6B"/>
    <w:rsid w:val="00511282"/>
    <w:rsid w:val="0051245C"/>
    <w:rsid w:val="0051505A"/>
    <w:rsid w:val="005158A5"/>
    <w:rsid w:val="00520C16"/>
    <w:rsid w:val="00520C4B"/>
    <w:rsid w:val="00521045"/>
    <w:rsid w:val="00521A81"/>
    <w:rsid w:val="00521F67"/>
    <w:rsid w:val="00521FF0"/>
    <w:rsid w:val="005222AB"/>
    <w:rsid w:val="005238FD"/>
    <w:rsid w:val="00524C6B"/>
    <w:rsid w:val="005267B5"/>
    <w:rsid w:val="00531905"/>
    <w:rsid w:val="0053203F"/>
    <w:rsid w:val="00532D8B"/>
    <w:rsid w:val="00532E64"/>
    <w:rsid w:val="00536252"/>
    <w:rsid w:val="005365E9"/>
    <w:rsid w:val="005367F1"/>
    <w:rsid w:val="0054134B"/>
    <w:rsid w:val="00541C96"/>
    <w:rsid w:val="005424F9"/>
    <w:rsid w:val="00542542"/>
    <w:rsid w:val="00543A4D"/>
    <w:rsid w:val="005443B4"/>
    <w:rsid w:val="005503DA"/>
    <w:rsid w:val="00553E19"/>
    <w:rsid w:val="00555FE5"/>
    <w:rsid w:val="0055652A"/>
    <w:rsid w:val="005567A3"/>
    <w:rsid w:val="00556F5F"/>
    <w:rsid w:val="0055736D"/>
    <w:rsid w:val="00560D34"/>
    <w:rsid w:val="0056255D"/>
    <w:rsid w:val="00563534"/>
    <w:rsid w:val="0056417B"/>
    <w:rsid w:val="005641C8"/>
    <w:rsid w:val="00564B7D"/>
    <w:rsid w:val="00565576"/>
    <w:rsid w:val="00567202"/>
    <w:rsid w:val="0057206F"/>
    <w:rsid w:val="005721C9"/>
    <w:rsid w:val="00573B5A"/>
    <w:rsid w:val="00574B33"/>
    <w:rsid w:val="00581CA6"/>
    <w:rsid w:val="00582E3E"/>
    <w:rsid w:val="00586151"/>
    <w:rsid w:val="005871AD"/>
    <w:rsid w:val="005910A4"/>
    <w:rsid w:val="00591FDD"/>
    <w:rsid w:val="005941CA"/>
    <w:rsid w:val="00595389"/>
    <w:rsid w:val="00595883"/>
    <w:rsid w:val="0059712C"/>
    <w:rsid w:val="00597DDF"/>
    <w:rsid w:val="005A0894"/>
    <w:rsid w:val="005A1B62"/>
    <w:rsid w:val="005A4E08"/>
    <w:rsid w:val="005A565D"/>
    <w:rsid w:val="005B0606"/>
    <w:rsid w:val="005B0897"/>
    <w:rsid w:val="005B1EE0"/>
    <w:rsid w:val="005B2B9C"/>
    <w:rsid w:val="005B3C39"/>
    <w:rsid w:val="005B5AD6"/>
    <w:rsid w:val="005C1D16"/>
    <w:rsid w:val="005C297D"/>
    <w:rsid w:val="005C2AF7"/>
    <w:rsid w:val="005C4458"/>
    <w:rsid w:val="005C5908"/>
    <w:rsid w:val="005D04E5"/>
    <w:rsid w:val="005D1325"/>
    <w:rsid w:val="005D1E8D"/>
    <w:rsid w:val="005D200F"/>
    <w:rsid w:val="005D351C"/>
    <w:rsid w:val="005D6AD6"/>
    <w:rsid w:val="005D74D8"/>
    <w:rsid w:val="005E0855"/>
    <w:rsid w:val="005E0AB1"/>
    <w:rsid w:val="005E0CA8"/>
    <w:rsid w:val="005E368C"/>
    <w:rsid w:val="005E36AC"/>
    <w:rsid w:val="005E4F80"/>
    <w:rsid w:val="005E7373"/>
    <w:rsid w:val="005E7629"/>
    <w:rsid w:val="005F0789"/>
    <w:rsid w:val="005F23D0"/>
    <w:rsid w:val="005F3175"/>
    <w:rsid w:val="005F4083"/>
    <w:rsid w:val="005F4176"/>
    <w:rsid w:val="005F4517"/>
    <w:rsid w:val="005F5A6D"/>
    <w:rsid w:val="005F5F77"/>
    <w:rsid w:val="005F60FC"/>
    <w:rsid w:val="005F72AF"/>
    <w:rsid w:val="006021AA"/>
    <w:rsid w:val="00602A32"/>
    <w:rsid w:val="00602C97"/>
    <w:rsid w:val="00603DB7"/>
    <w:rsid w:val="0060490D"/>
    <w:rsid w:val="00605420"/>
    <w:rsid w:val="00607A7E"/>
    <w:rsid w:val="00611BD3"/>
    <w:rsid w:val="00611ED0"/>
    <w:rsid w:val="006129F0"/>
    <w:rsid w:val="00613938"/>
    <w:rsid w:val="006179D9"/>
    <w:rsid w:val="00622C33"/>
    <w:rsid w:val="00623CD8"/>
    <w:rsid w:val="006246E0"/>
    <w:rsid w:val="00624717"/>
    <w:rsid w:val="006258E3"/>
    <w:rsid w:val="00625934"/>
    <w:rsid w:val="00627A0A"/>
    <w:rsid w:val="0063094E"/>
    <w:rsid w:val="0063209D"/>
    <w:rsid w:val="0063411F"/>
    <w:rsid w:val="00636C92"/>
    <w:rsid w:val="00636DC9"/>
    <w:rsid w:val="00636E2B"/>
    <w:rsid w:val="006378B1"/>
    <w:rsid w:val="00642AC8"/>
    <w:rsid w:val="00644D65"/>
    <w:rsid w:val="00644E73"/>
    <w:rsid w:val="006476CD"/>
    <w:rsid w:val="0065189C"/>
    <w:rsid w:val="00651B9C"/>
    <w:rsid w:val="0065662C"/>
    <w:rsid w:val="006600A3"/>
    <w:rsid w:val="00660EF4"/>
    <w:rsid w:val="006623C8"/>
    <w:rsid w:val="00662B5D"/>
    <w:rsid w:val="00663B16"/>
    <w:rsid w:val="00665C5F"/>
    <w:rsid w:val="00665D87"/>
    <w:rsid w:val="00666446"/>
    <w:rsid w:val="0066763A"/>
    <w:rsid w:val="00667682"/>
    <w:rsid w:val="006676BC"/>
    <w:rsid w:val="00671DC6"/>
    <w:rsid w:val="0067254C"/>
    <w:rsid w:val="00673CF2"/>
    <w:rsid w:val="00673E59"/>
    <w:rsid w:val="0068236E"/>
    <w:rsid w:val="00682966"/>
    <w:rsid w:val="00683D21"/>
    <w:rsid w:val="00685656"/>
    <w:rsid w:val="0069013B"/>
    <w:rsid w:val="00690181"/>
    <w:rsid w:val="0069102E"/>
    <w:rsid w:val="0069427C"/>
    <w:rsid w:val="006948D8"/>
    <w:rsid w:val="00695576"/>
    <w:rsid w:val="0069623B"/>
    <w:rsid w:val="006A054E"/>
    <w:rsid w:val="006A0928"/>
    <w:rsid w:val="006A0A97"/>
    <w:rsid w:val="006A1810"/>
    <w:rsid w:val="006A1C8C"/>
    <w:rsid w:val="006A264C"/>
    <w:rsid w:val="006A28FF"/>
    <w:rsid w:val="006A5809"/>
    <w:rsid w:val="006A5D81"/>
    <w:rsid w:val="006A6485"/>
    <w:rsid w:val="006B146A"/>
    <w:rsid w:val="006B2CB0"/>
    <w:rsid w:val="006B4E0C"/>
    <w:rsid w:val="006B6CDB"/>
    <w:rsid w:val="006B74E0"/>
    <w:rsid w:val="006C0B92"/>
    <w:rsid w:val="006C0EE1"/>
    <w:rsid w:val="006C1C0E"/>
    <w:rsid w:val="006C3899"/>
    <w:rsid w:val="006C40DC"/>
    <w:rsid w:val="006C4EE8"/>
    <w:rsid w:val="006C6C28"/>
    <w:rsid w:val="006D3D3E"/>
    <w:rsid w:val="006D5288"/>
    <w:rsid w:val="006D5894"/>
    <w:rsid w:val="006D65A8"/>
    <w:rsid w:val="006D68A9"/>
    <w:rsid w:val="006D7E79"/>
    <w:rsid w:val="006E29DB"/>
    <w:rsid w:val="006E340E"/>
    <w:rsid w:val="006E44A0"/>
    <w:rsid w:val="006E5AFF"/>
    <w:rsid w:val="006E5FBA"/>
    <w:rsid w:val="006E6D24"/>
    <w:rsid w:val="006E7628"/>
    <w:rsid w:val="006E7B49"/>
    <w:rsid w:val="006F099B"/>
    <w:rsid w:val="006F1508"/>
    <w:rsid w:val="006F1884"/>
    <w:rsid w:val="006F4545"/>
    <w:rsid w:val="006F5058"/>
    <w:rsid w:val="006F5A48"/>
    <w:rsid w:val="006F5E9D"/>
    <w:rsid w:val="006F783A"/>
    <w:rsid w:val="007004F3"/>
    <w:rsid w:val="00700C28"/>
    <w:rsid w:val="007031DE"/>
    <w:rsid w:val="007032B5"/>
    <w:rsid w:val="00704DCF"/>
    <w:rsid w:val="0070561B"/>
    <w:rsid w:val="0070590F"/>
    <w:rsid w:val="0070650A"/>
    <w:rsid w:val="00710B1A"/>
    <w:rsid w:val="007154A8"/>
    <w:rsid w:val="00715F96"/>
    <w:rsid w:val="00716124"/>
    <w:rsid w:val="00717FEE"/>
    <w:rsid w:val="00720ACB"/>
    <w:rsid w:val="00720F08"/>
    <w:rsid w:val="00721B45"/>
    <w:rsid w:val="00721F21"/>
    <w:rsid w:val="0072224D"/>
    <w:rsid w:val="00722299"/>
    <w:rsid w:val="007238D2"/>
    <w:rsid w:val="00726639"/>
    <w:rsid w:val="007272DF"/>
    <w:rsid w:val="0073043C"/>
    <w:rsid w:val="007306AE"/>
    <w:rsid w:val="00732246"/>
    <w:rsid w:val="00740788"/>
    <w:rsid w:val="00741E9A"/>
    <w:rsid w:val="0074299C"/>
    <w:rsid w:val="0074315E"/>
    <w:rsid w:val="00743191"/>
    <w:rsid w:val="00743B4B"/>
    <w:rsid w:val="00744FC9"/>
    <w:rsid w:val="00746B3B"/>
    <w:rsid w:val="00747B79"/>
    <w:rsid w:val="00751EB4"/>
    <w:rsid w:val="007537C1"/>
    <w:rsid w:val="007543F7"/>
    <w:rsid w:val="0075477B"/>
    <w:rsid w:val="007550A1"/>
    <w:rsid w:val="00755D65"/>
    <w:rsid w:val="007568D7"/>
    <w:rsid w:val="00757D2E"/>
    <w:rsid w:val="00760BE4"/>
    <w:rsid w:val="0076117D"/>
    <w:rsid w:val="00761907"/>
    <w:rsid w:val="0076400B"/>
    <w:rsid w:val="00765940"/>
    <w:rsid w:val="0076646B"/>
    <w:rsid w:val="00770A59"/>
    <w:rsid w:val="00771CD6"/>
    <w:rsid w:val="00773154"/>
    <w:rsid w:val="00776542"/>
    <w:rsid w:val="00777BB4"/>
    <w:rsid w:val="00777FDF"/>
    <w:rsid w:val="007800EF"/>
    <w:rsid w:val="00781B1C"/>
    <w:rsid w:val="007821EF"/>
    <w:rsid w:val="00782DE8"/>
    <w:rsid w:val="00782E10"/>
    <w:rsid w:val="00782E6C"/>
    <w:rsid w:val="00784743"/>
    <w:rsid w:val="00784F8D"/>
    <w:rsid w:val="0078606A"/>
    <w:rsid w:val="00791164"/>
    <w:rsid w:val="007911A1"/>
    <w:rsid w:val="00792E04"/>
    <w:rsid w:val="0079433F"/>
    <w:rsid w:val="007A3831"/>
    <w:rsid w:val="007A4B19"/>
    <w:rsid w:val="007A6B95"/>
    <w:rsid w:val="007A774B"/>
    <w:rsid w:val="007A7B81"/>
    <w:rsid w:val="007B1DA5"/>
    <w:rsid w:val="007B2BB0"/>
    <w:rsid w:val="007B3DEF"/>
    <w:rsid w:val="007B4402"/>
    <w:rsid w:val="007B4B17"/>
    <w:rsid w:val="007B626E"/>
    <w:rsid w:val="007B6B8B"/>
    <w:rsid w:val="007C08EF"/>
    <w:rsid w:val="007C1D25"/>
    <w:rsid w:val="007C27BB"/>
    <w:rsid w:val="007C2B0D"/>
    <w:rsid w:val="007C2C42"/>
    <w:rsid w:val="007C365C"/>
    <w:rsid w:val="007C47A2"/>
    <w:rsid w:val="007C48D2"/>
    <w:rsid w:val="007C7CDA"/>
    <w:rsid w:val="007D0034"/>
    <w:rsid w:val="007D08C0"/>
    <w:rsid w:val="007D129E"/>
    <w:rsid w:val="007D1BB7"/>
    <w:rsid w:val="007D3D0C"/>
    <w:rsid w:val="007D4055"/>
    <w:rsid w:val="007D409E"/>
    <w:rsid w:val="007D5E23"/>
    <w:rsid w:val="007D6ECD"/>
    <w:rsid w:val="007E1239"/>
    <w:rsid w:val="007E12AA"/>
    <w:rsid w:val="007E59BA"/>
    <w:rsid w:val="007E5E5C"/>
    <w:rsid w:val="007E714B"/>
    <w:rsid w:val="007E7929"/>
    <w:rsid w:val="007E7EFD"/>
    <w:rsid w:val="007F0712"/>
    <w:rsid w:val="007F07D5"/>
    <w:rsid w:val="007F2803"/>
    <w:rsid w:val="007F52F0"/>
    <w:rsid w:val="007F7523"/>
    <w:rsid w:val="007F76B4"/>
    <w:rsid w:val="007F78E4"/>
    <w:rsid w:val="00802542"/>
    <w:rsid w:val="00802610"/>
    <w:rsid w:val="008035F6"/>
    <w:rsid w:val="0080456C"/>
    <w:rsid w:val="00804B37"/>
    <w:rsid w:val="008061AD"/>
    <w:rsid w:val="0080719A"/>
    <w:rsid w:val="00807CBB"/>
    <w:rsid w:val="0081061A"/>
    <w:rsid w:val="00811525"/>
    <w:rsid w:val="00811F7D"/>
    <w:rsid w:val="00812172"/>
    <w:rsid w:val="00812539"/>
    <w:rsid w:val="00813A3A"/>
    <w:rsid w:val="00815E0E"/>
    <w:rsid w:val="008168C3"/>
    <w:rsid w:val="00817737"/>
    <w:rsid w:val="00817E62"/>
    <w:rsid w:val="00821122"/>
    <w:rsid w:val="00821E3E"/>
    <w:rsid w:val="0082390C"/>
    <w:rsid w:val="008243BA"/>
    <w:rsid w:val="00826C93"/>
    <w:rsid w:val="008275B1"/>
    <w:rsid w:val="008279CB"/>
    <w:rsid w:val="008321BD"/>
    <w:rsid w:val="0083431F"/>
    <w:rsid w:val="008409F3"/>
    <w:rsid w:val="00841B4A"/>
    <w:rsid w:val="008439B5"/>
    <w:rsid w:val="00844FBB"/>
    <w:rsid w:val="00847388"/>
    <w:rsid w:val="008475F0"/>
    <w:rsid w:val="00851559"/>
    <w:rsid w:val="00852322"/>
    <w:rsid w:val="008524E5"/>
    <w:rsid w:val="00852BD7"/>
    <w:rsid w:val="00854042"/>
    <w:rsid w:val="00857489"/>
    <w:rsid w:val="00860B0B"/>
    <w:rsid w:val="008620DE"/>
    <w:rsid w:val="00863FBB"/>
    <w:rsid w:val="00864B19"/>
    <w:rsid w:val="00865602"/>
    <w:rsid w:val="00866389"/>
    <w:rsid w:val="00870642"/>
    <w:rsid w:val="008734B4"/>
    <w:rsid w:val="00873756"/>
    <w:rsid w:val="0087375C"/>
    <w:rsid w:val="00873BF7"/>
    <w:rsid w:val="00874BC3"/>
    <w:rsid w:val="00874DF0"/>
    <w:rsid w:val="00877881"/>
    <w:rsid w:val="008801F6"/>
    <w:rsid w:val="00881524"/>
    <w:rsid w:val="008824C9"/>
    <w:rsid w:val="00882FBA"/>
    <w:rsid w:val="00892674"/>
    <w:rsid w:val="0089270C"/>
    <w:rsid w:val="00893067"/>
    <w:rsid w:val="008938DF"/>
    <w:rsid w:val="00893C5F"/>
    <w:rsid w:val="00894561"/>
    <w:rsid w:val="0089707D"/>
    <w:rsid w:val="008A0E03"/>
    <w:rsid w:val="008A0EDC"/>
    <w:rsid w:val="008A104B"/>
    <w:rsid w:val="008A201B"/>
    <w:rsid w:val="008A2622"/>
    <w:rsid w:val="008A314F"/>
    <w:rsid w:val="008A445C"/>
    <w:rsid w:val="008A4DD0"/>
    <w:rsid w:val="008A5F8B"/>
    <w:rsid w:val="008A6885"/>
    <w:rsid w:val="008B18BF"/>
    <w:rsid w:val="008B277F"/>
    <w:rsid w:val="008B2E06"/>
    <w:rsid w:val="008B52AC"/>
    <w:rsid w:val="008B5B4F"/>
    <w:rsid w:val="008B6C8F"/>
    <w:rsid w:val="008C34D8"/>
    <w:rsid w:val="008C5AFC"/>
    <w:rsid w:val="008C5C7F"/>
    <w:rsid w:val="008C61D7"/>
    <w:rsid w:val="008C7127"/>
    <w:rsid w:val="008D0C5E"/>
    <w:rsid w:val="008D1E62"/>
    <w:rsid w:val="008E0516"/>
    <w:rsid w:val="008E357E"/>
    <w:rsid w:val="008E4531"/>
    <w:rsid w:val="008E4748"/>
    <w:rsid w:val="008E48EC"/>
    <w:rsid w:val="008E5715"/>
    <w:rsid w:val="008F0224"/>
    <w:rsid w:val="008F2957"/>
    <w:rsid w:val="008F3355"/>
    <w:rsid w:val="008F7554"/>
    <w:rsid w:val="00900FCA"/>
    <w:rsid w:val="00902B7F"/>
    <w:rsid w:val="00903295"/>
    <w:rsid w:val="009040FE"/>
    <w:rsid w:val="009053EA"/>
    <w:rsid w:val="0090597D"/>
    <w:rsid w:val="0090624B"/>
    <w:rsid w:val="009106A1"/>
    <w:rsid w:val="009106D6"/>
    <w:rsid w:val="009116EF"/>
    <w:rsid w:val="00912D16"/>
    <w:rsid w:val="009135EB"/>
    <w:rsid w:val="009146EC"/>
    <w:rsid w:val="00914C3A"/>
    <w:rsid w:val="00915D34"/>
    <w:rsid w:val="0091650F"/>
    <w:rsid w:val="00916A78"/>
    <w:rsid w:val="00916B9B"/>
    <w:rsid w:val="00920759"/>
    <w:rsid w:val="00920C90"/>
    <w:rsid w:val="00924BA9"/>
    <w:rsid w:val="0092564F"/>
    <w:rsid w:val="00926411"/>
    <w:rsid w:val="0092684D"/>
    <w:rsid w:val="00927DB8"/>
    <w:rsid w:val="0093027C"/>
    <w:rsid w:val="009304C2"/>
    <w:rsid w:val="00930980"/>
    <w:rsid w:val="00931EBC"/>
    <w:rsid w:val="00932125"/>
    <w:rsid w:val="0093244B"/>
    <w:rsid w:val="009338FB"/>
    <w:rsid w:val="0093419A"/>
    <w:rsid w:val="00936BB8"/>
    <w:rsid w:val="009402FF"/>
    <w:rsid w:val="00940DD9"/>
    <w:rsid w:val="0094165A"/>
    <w:rsid w:val="00941D70"/>
    <w:rsid w:val="00943E22"/>
    <w:rsid w:val="00950C3C"/>
    <w:rsid w:val="0095195E"/>
    <w:rsid w:val="00953974"/>
    <w:rsid w:val="009547AB"/>
    <w:rsid w:val="00954F23"/>
    <w:rsid w:val="00955F6A"/>
    <w:rsid w:val="00956839"/>
    <w:rsid w:val="009571FA"/>
    <w:rsid w:val="00960C5C"/>
    <w:rsid w:val="00962CB0"/>
    <w:rsid w:val="00963753"/>
    <w:rsid w:val="00964CE2"/>
    <w:rsid w:val="00965143"/>
    <w:rsid w:val="00965664"/>
    <w:rsid w:val="00966129"/>
    <w:rsid w:val="0096627F"/>
    <w:rsid w:val="009708F3"/>
    <w:rsid w:val="00971484"/>
    <w:rsid w:val="00972B27"/>
    <w:rsid w:val="00974F4B"/>
    <w:rsid w:val="009761B9"/>
    <w:rsid w:val="00976EAB"/>
    <w:rsid w:val="00981E0E"/>
    <w:rsid w:val="00983211"/>
    <w:rsid w:val="009869B2"/>
    <w:rsid w:val="00990AB9"/>
    <w:rsid w:val="00992DD6"/>
    <w:rsid w:val="009951A3"/>
    <w:rsid w:val="00996ED8"/>
    <w:rsid w:val="009A19C8"/>
    <w:rsid w:val="009A2B4C"/>
    <w:rsid w:val="009A3245"/>
    <w:rsid w:val="009A5F86"/>
    <w:rsid w:val="009A6B92"/>
    <w:rsid w:val="009B0315"/>
    <w:rsid w:val="009B3E4C"/>
    <w:rsid w:val="009B4345"/>
    <w:rsid w:val="009B5950"/>
    <w:rsid w:val="009C07FC"/>
    <w:rsid w:val="009C1A84"/>
    <w:rsid w:val="009C4731"/>
    <w:rsid w:val="009C542F"/>
    <w:rsid w:val="009C6BC4"/>
    <w:rsid w:val="009C6C8E"/>
    <w:rsid w:val="009C7180"/>
    <w:rsid w:val="009D4C5B"/>
    <w:rsid w:val="009D512E"/>
    <w:rsid w:val="009D5701"/>
    <w:rsid w:val="009E0732"/>
    <w:rsid w:val="009E1827"/>
    <w:rsid w:val="009E1D16"/>
    <w:rsid w:val="009E2217"/>
    <w:rsid w:val="009E45A2"/>
    <w:rsid w:val="009E4753"/>
    <w:rsid w:val="009E62B7"/>
    <w:rsid w:val="009F14BC"/>
    <w:rsid w:val="009F1792"/>
    <w:rsid w:val="009F52E9"/>
    <w:rsid w:val="009F5A79"/>
    <w:rsid w:val="009F6079"/>
    <w:rsid w:val="009F651E"/>
    <w:rsid w:val="00A013AA"/>
    <w:rsid w:val="00A0346B"/>
    <w:rsid w:val="00A06404"/>
    <w:rsid w:val="00A06E5A"/>
    <w:rsid w:val="00A111A9"/>
    <w:rsid w:val="00A15F24"/>
    <w:rsid w:val="00A17454"/>
    <w:rsid w:val="00A202D1"/>
    <w:rsid w:val="00A21459"/>
    <w:rsid w:val="00A214A6"/>
    <w:rsid w:val="00A217ED"/>
    <w:rsid w:val="00A220CE"/>
    <w:rsid w:val="00A23DF2"/>
    <w:rsid w:val="00A24A6B"/>
    <w:rsid w:val="00A24FED"/>
    <w:rsid w:val="00A2659E"/>
    <w:rsid w:val="00A2725C"/>
    <w:rsid w:val="00A27BF0"/>
    <w:rsid w:val="00A304CD"/>
    <w:rsid w:val="00A31773"/>
    <w:rsid w:val="00A31825"/>
    <w:rsid w:val="00A31891"/>
    <w:rsid w:val="00A31DE5"/>
    <w:rsid w:val="00A345DE"/>
    <w:rsid w:val="00A359F9"/>
    <w:rsid w:val="00A36A22"/>
    <w:rsid w:val="00A36CA0"/>
    <w:rsid w:val="00A43295"/>
    <w:rsid w:val="00A43A80"/>
    <w:rsid w:val="00A46BC7"/>
    <w:rsid w:val="00A46C08"/>
    <w:rsid w:val="00A50B0D"/>
    <w:rsid w:val="00A51411"/>
    <w:rsid w:val="00A52669"/>
    <w:rsid w:val="00A53A09"/>
    <w:rsid w:val="00A55636"/>
    <w:rsid w:val="00A557EE"/>
    <w:rsid w:val="00A56023"/>
    <w:rsid w:val="00A564E8"/>
    <w:rsid w:val="00A5651C"/>
    <w:rsid w:val="00A56BCC"/>
    <w:rsid w:val="00A60546"/>
    <w:rsid w:val="00A618FC"/>
    <w:rsid w:val="00A62DCD"/>
    <w:rsid w:val="00A63721"/>
    <w:rsid w:val="00A64390"/>
    <w:rsid w:val="00A64404"/>
    <w:rsid w:val="00A646C4"/>
    <w:rsid w:val="00A66A9E"/>
    <w:rsid w:val="00A66B27"/>
    <w:rsid w:val="00A66C7D"/>
    <w:rsid w:val="00A67C5F"/>
    <w:rsid w:val="00A70BFE"/>
    <w:rsid w:val="00A7189F"/>
    <w:rsid w:val="00A727E8"/>
    <w:rsid w:val="00A728AA"/>
    <w:rsid w:val="00A73236"/>
    <w:rsid w:val="00A75404"/>
    <w:rsid w:val="00A757DE"/>
    <w:rsid w:val="00A7619E"/>
    <w:rsid w:val="00A77C17"/>
    <w:rsid w:val="00A77D77"/>
    <w:rsid w:val="00A83055"/>
    <w:rsid w:val="00A841A3"/>
    <w:rsid w:val="00A85E5E"/>
    <w:rsid w:val="00A87053"/>
    <w:rsid w:val="00A907E7"/>
    <w:rsid w:val="00A908FA"/>
    <w:rsid w:val="00A90FF0"/>
    <w:rsid w:val="00A91668"/>
    <w:rsid w:val="00A930B7"/>
    <w:rsid w:val="00A94769"/>
    <w:rsid w:val="00A94944"/>
    <w:rsid w:val="00A94F17"/>
    <w:rsid w:val="00AA096F"/>
    <w:rsid w:val="00AA4C36"/>
    <w:rsid w:val="00AA4F7A"/>
    <w:rsid w:val="00AA6797"/>
    <w:rsid w:val="00AA7B41"/>
    <w:rsid w:val="00AB0681"/>
    <w:rsid w:val="00AB086F"/>
    <w:rsid w:val="00AB0C24"/>
    <w:rsid w:val="00AB3212"/>
    <w:rsid w:val="00AB4555"/>
    <w:rsid w:val="00AB5C8A"/>
    <w:rsid w:val="00AB6DFE"/>
    <w:rsid w:val="00AB6F40"/>
    <w:rsid w:val="00AB7BE9"/>
    <w:rsid w:val="00AC09B6"/>
    <w:rsid w:val="00AC1ED9"/>
    <w:rsid w:val="00AC3A20"/>
    <w:rsid w:val="00AC3CF1"/>
    <w:rsid w:val="00AC5465"/>
    <w:rsid w:val="00AC55CF"/>
    <w:rsid w:val="00AC628E"/>
    <w:rsid w:val="00AC7073"/>
    <w:rsid w:val="00AD32E4"/>
    <w:rsid w:val="00AD3527"/>
    <w:rsid w:val="00AD3879"/>
    <w:rsid w:val="00AD454A"/>
    <w:rsid w:val="00AD51D9"/>
    <w:rsid w:val="00AD580B"/>
    <w:rsid w:val="00AD5C56"/>
    <w:rsid w:val="00AD66B7"/>
    <w:rsid w:val="00AD788B"/>
    <w:rsid w:val="00AE0ACB"/>
    <w:rsid w:val="00AE0BCB"/>
    <w:rsid w:val="00AE2D60"/>
    <w:rsid w:val="00AE44E6"/>
    <w:rsid w:val="00AE6A42"/>
    <w:rsid w:val="00AE7B27"/>
    <w:rsid w:val="00AF10EA"/>
    <w:rsid w:val="00AF141C"/>
    <w:rsid w:val="00AF2CBF"/>
    <w:rsid w:val="00AF3A79"/>
    <w:rsid w:val="00AF3C20"/>
    <w:rsid w:val="00AF42E3"/>
    <w:rsid w:val="00AF4538"/>
    <w:rsid w:val="00AF6730"/>
    <w:rsid w:val="00AF69E4"/>
    <w:rsid w:val="00AF720A"/>
    <w:rsid w:val="00B0121C"/>
    <w:rsid w:val="00B02DF3"/>
    <w:rsid w:val="00B04C6F"/>
    <w:rsid w:val="00B04FE5"/>
    <w:rsid w:val="00B0644A"/>
    <w:rsid w:val="00B07BD9"/>
    <w:rsid w:val="00B10A25"/>
    <w:rsid w:val="00B11918"/>
    <w:rsid w:val="00B13342"/>
    <w:rsid w:val="00B13968"/>
    <w:rsid w:val="00B13E69"/>
    <w:rsid w:val="00B14451"/>
    <w:rsid w:val="00B15100"/>
    <w:rsid w:val="00B1531C"/>
    <w:rsid w:val="00B160B7"/>
    <w:rsid w:val="00B16AB6"/>
    <w:rsid w:val="00B178D2"/>
    <w:rsid w:val="00B17F97"/>
    <w:rsid w:val="00B21326"/>
    <w:rsid w:val="00B2133D"/>
    <w:rsid w:val="00B21CB7"/>
    <w:rsid w:val="00B225C6"/>
    <w:rsid w:val="00B227DD"/>
    <w:rsid w:val="00B260ED"/>
    <w:rsid w:val="00B32990"/>
    <w:rsid w:val="00B35866"/>
    <w:rsid w:val="00B4243F"/>
    <w:rsid w:val="00B42F80"/>
    <w:rsid w:val="00B5001C"/>
    <w:rsid w:val="00B50D4D"/>
    <w:rsid w:val="00B51CF5"/>
    <w:rsid w:val="00B523B0"/>
    <w:rsid w:val="00B527CC"/>
    <w:rsid w:val="00B53785"/>
    <w:rsid w:val="00B555AB"/>
    <w:rsid w:val="00B612DE"/>
    <w:rsid w:val="00B638F8"/>
    <w:rsid w:val="00B644AD"/>
    <w:rsid w:val="00B64BD2"/>
    <w:rsid w:val="00B700FC"/>
    <w:rsid w:val="00B71E71"/>
    <w:rsid w:val="00B7210D"/>
    <w:rsid w:val="00B72FA4"/>
    <w:rsid w:val="00B74EDB"/>
    <w:rsid w:val="00B752FF"/>
    <w:rsid w:val="00B756D5"/>
    <w:rsid w:val="00B757C4"/>
    <w:rsid w:val="00B813EF"/>
    <w:rsid w:val="00B828BE"/>
    <w:rsid w:val="00B82C10"/>
    <w:rsid w:val="00B848A1"/>
    <w:rsid w:val="00B84911"/>
    <w:rsid w:val="00B855A6"/>
    <w:rsid w:val="00B85AD8"/>
    <w:rsid w:val="00B901C1"/>
    <w:rsid w:val="00B93834"/>
    <w:rsid w:val="00B952C1"/>
    <w:rsid w:val="00B95921"/>
    <w:rsid w:val="00B966F2"/>
    <w:rsid w:val="00B972D2"/>
    <w:rsid w:val="00BA16C0"/>
    <w:rsid w:val="00BA31FA"/>
    <w:rsid w:val="00BA3298"/>
    <w:rsid w:val="00BA3E60"/>
    <w:rsid w:val="00BA4807"/>
    <w:rsid w:val="00BB1818"/>
    <w:rsid w:val="00BB1A4A"/>
    <w:rsid w:val="00BB31F0"/>
    <w:rsid w:val="00BB35FD"/>
    <w:rsid w:val="00BB4CF9"/>
    <w:rsid w:val="00BB54DC"/>
    <w:rsid w:val="00BB69C1"/>
    <w:rsid w:val="00BC03FF"/>
    <w:rsid w:val="00BC0D66"/>
    <w:rsid w:val="00BC1F74"/>
    <w:rsid w:val="00BC2537"/>
    <w:rsid w:val="00BC3DD0"/>
    <w:rsid w:val="00BC45B1"/>
    <w:rsid w:val="00BC4BEA"/>
    <w:rsid w:val="00BD10CF"/>
    <w:rsid w:val="00BD24D9"/>
    <w:rsid w:val="00BD35D3"/>
    <w:rsid w:val="00BD41B6"/>
    <w:rsid w:val="00BD4BF0"/>
    <w:rsid w:val="00BD5187"/>
    <w:rsid w:val="00BD5242"/>
    <w:rsid w:val="00BD6B0D"/>
    <w:rsid w:val="00BD72AE"/>
    <w:rsid w:val="00BD7BE1"/>
    <w:rsid w:val="00BE0FF5"/>
    <w:rsid w:val="00BE0FF9"/>
    <w:rsid w:val="00BE2217"/>
    <w:rsid w:val="00BE2D66"/>
    <w:rsid w:val="00BE50B0"/>
    <w:rsid w:val="00BE70CD"/>
    <w:rsid w:val="00BE7BB5"/>
    <w:rsid w:val="00BE7E8E"/>
    <w:rsid w:val="00BF0684"/>
    <w:rsid w:val="00BF10ED"/>
    <w:rsid w:val="00BF1A4F"/>
    <w:rsid w:val="00BF1F1B"/>
    <w:rsid w:val="00BF2272"/>
    <w:rsid w:val="00BF2FE4"/>
    <w:rsid w:val="00BF3803"/>
    <w:rsid w:val="00BF42F5"/>
    <w:rsid w:val="00BF5163"/>
    <w:rsid w:val="00BF5193"/>
    <w:rsid w:val="00BF556C"/>
    <w:rsid w:val="00BF6EED"/>
    <w:rsid w:val="00C00083"/>
    <w:rsid w:val="00C00AB9"/>
    <w:rsid w:val="00C01DE1"/>
    <w:rsid w:val="00C02966"/>
    <w:rsid w:val="00C03996"/>
    <w:rsid w:val="00C04742"/>
    <w:rsid w:val="00C078D3"/>
    <w:rsid w:val="00C11C19"/>
    <w:rsid w:val="00C12BC5"/>
    <w:rsid w:val="00C12CE4"/>
    <w:rsid w:val="00C133C0"/>
    <w:rsid w:val="00C206D6"/>
    <w:rsid w:val="00C20B1D"/>
    <w:rsid w:val="00C219F8"/>
    <w:rsid w:val="00C22AC1"/>
    <w:rsid w:val="00C23B75"/>
    <w:rsid w:val="00C2464F"/>
    <w:rsid w:val="00C24922"/>
    <w:rsid w:val="00C26867"/>
    <w:rsid w:val="00C26CAB"/>
    <w:rsid w:val="00C26D0D"/>
    <w:rsid w:val="00C27BE2"/>
    <w:rsid w:val="00C321B8"/>
    <w:rsid w:val="00C3293B"/>
    <w:rsid w:val="00C32BB3"/>
    <w:rsid w:val="00C32DEF"/>
    <w:rsid w:val="00C3766F"/>
    <w:rsid w:val="00C41C6A"/>
    <w:rsid w:val="00C44509"/>
    <w:rsid w:val="00C46435"/>
    <w:rsid w:val="00C46D6D"/>
    <w:rsid w:val="00C472CE"/>
    <w:rsid w:val="00C47433"/>
    <w:rsid w:val="00C47F55"/>
    <w:rsid w:val="00C5235C"/>
    <w:rsid w:val="00C531D1"/>
    <w:rsid w:val="00C5449B"/>
    <w:rsid w:val="00C54630"/>
    <w:rsid w:val="00C614C8"/>
    <w:rsid w:val="00C61503"/>
    <w:rsid w:val="00C62CEA"/>
    <w:rsid w:val="00C63DBB"/>
    <w:rsid w:val="00C70A50"/>
    <w:rsid w:val="00C70F4E"/>
    <w:rsid w:val="00C718EA"/>
    <w:rsid w:val="00C71F54"/>
    <w:rsid w:val="00C733BA"/>
    <w:rsid w:val="00C73496"/>
    <w:rsid w:val="00C77744"/>
    <w:rsid w:val="00C77D70"/>
    <w:rsid w:val="00C80369"/>
    <w:rsid w:val="00C80EA5"/>
    <w:rsid w:val="00C81141"/>
    <w:rsid w:val="00C81FD0"/>
    <w:rsid w:val="00C87E69"/>
    <w:rsid w:val="00C90862"/>
    <w:rsid w:val="00C9186E"/>
    <w:rsid w:val="00C93CD3"/>
    <w:rsid w:val="00C945B9"/>
    <w:rsid w:val="00C95DCF"/>
    <w:rsid w:val="00C9783B"/>
    <w:rsid w:val="00CA20BE"/>
    <w:rsid w:val="00CA24B2"/>
    <w:rsid w:val="00CA4F2E"/>
    <w:rsid w:val="00CA6759"/>
    <w:rsid w:val="00CA7DE7"/>
    <w:rsid w:val="00CB0B8D"/>
    <w:rsid w:val="00CB1536"/>
    <w:rsid w:val="00CB19A1"/>
    <w:rsid w:val="00CB31C8"/>
    <w:rsid w:val="00CB4700"/>
    <w:rsid w:val="00CB4717"/>
    <w:rsid w:val="00CB599C"/>
    <w:rsid w:val="00CC027C"/>
    <w:rsid w:val="00CC214E"/>
    <w:rsid w:val="00CC3092"/>
    <w:rsid w:val="00CC31EE"/>
    <w:rsid w:val="00CC383C"/>
    <w:rsid w:val="00CC4B17"/>
    <w:rsid w:val="00CC609A"/>
    <w:rsid w:val="00CC6892"/>
    <w:rsid w:val="00CC6C18"/>
    <w:rsid w:val="00CD0EEE"/>
    <w:rsid w:val="00CD1BCC"/>
    <w:rsid w:val="00CD38A5"/>
    <w:rsid w:val="00CD6434"/>
    <w:rsid w:val="00CE345A"/>
    <w:rsid w:val="00CE518F"/>
    <w:rsid w:val="00CE5E57"/>
    <w:rsid w:val="00CE7545"/>
    <w:rsid w:val="00CF12EA"/>
    <w:rsid w:val="00CF15CD"/>
    <w:rsid w:val="00CF2524"/>
    <w:rsid w:val="00CF265B"/>
    <w:rsid w:val="00CF4302"/>
    <w:rsid w:val="00CF44C4"/>
    <w:rsid w:val="00CF487F"/>
    <w:rsid w:val="00CF51D5"/>
    <w:rsid w:val="00CF6612"/>
    <w:rsid w:val="00CF6A1D"/>
    <w:rsid w:val="00CF6AB9"/>
    <w:rsid w:val="00CF780C"/>
    <w:rsid w:val="00D01006"/>
    <w:rsid w:val="00D03D08"/>
    <w:rsid w:val="00D041A6"/>
    <w:rsid w:val="00D04720"/>
    <w:rsid w:val="00D04C69"/>
    <w:rsid w:val="00D060C5"/>
    <w:rsid w:val="00D07829"/>
    <w:rsid w:val="00D122BF"/>
    <w:rsid w:val="00D16A50"/>
    <w:rsid w:val="00D16CD6"/>
    <w:rsid w:val="00D1739B"/>
    <w:rsid w:val="00D17660"/>
    <w:rsid w:val="00D20B3B"/>
    <w:rsid w:val="00D20CB9"/>
    <w:rsid w:val="00D21EBE"/>
    <w:rsid w:val="00D265EB"/>
    <w:rsid w:val="00D313B0"/>
    <w:rsid w:val="00D3201F"/>
    <w:rsid w:val="00D32E95"/>
    <w:rsid w:val="00D339FA"/>
    <w:rsid w:val="00D35D89"/>
    <w:rsid w:val="00D36C66"/>
    <w:rsid w:val="00D40849"/>
    <w:rsid w:val="00D4218D"/>
    <w:rsid w:val="00D42F4A"/>
    <w:rsid w:val="00D431AC"/>
    <w:rsid w:val="00D432EB"/>
    <w:rsid w:val="00D43EAB"/>
    <w:rsid w:val="00D44B3E"/>
    <w:rsid w:val="00D44DB3"/>
    <w:rsid w:val="00D45E60"/>
    <w:rsid w:val="00D47FEE"/>
    <w:rsid w:val="00D51AC4"/>
    <w:rsid w:val="00D51FC6"/>
    <w:rsid w:val="00D53763"/>
    <w:rsid w:val="00D53958"/>
    <w:rsid w:val="00D53D9A"/>
    <w:rsid w:val="00D54372"/>
    <w:rsid w:val="00D57AE9"/>
    <w:rsid w:val="00D60102"/>
    <w:rsid w:val="00D6045A"/>
    <w:rsid w:val="00D604F9"/>
    <w:rsid w:val="00D610A4"/>
    <w:rsid w:val="00D62354"/>
    <w:rsid w:val="00D6371D"/>
    <w:rsid w:val="00D63CC1"/>
    <w:rsid w:val="00D65F3D"/>
    <w:rsid w:val="00D70FBB"/>
    <w:rsid w:val="00D71292"/>
    <w:rsid w:val="00D7256E"/>
    <w:rsid w:val="00D7276D"/>
    <w:rsid w:val="00D72CCF"/>
    <w:rsid w:val="00D739C5"/>
    <w:rsid w:val="00D740DB"/>
    <w:rsid w:val="00D74BE7"/>
    <w:rsid w:val="00D77363"/>
    <w:rsid w:val="00D902BA"/>
    <w:rsid w:val="00D90430"/>
    <w:rsid w:val="00D93837"/>
    <w:rsid w:val="00D94361"/>
    <w:rsid w:val="00D9453A"/>
    <w:rsid w:val="00D969B2"/>
    <w:rsid w:val="00DA06C7"/>
    <w:rsid w:val="00DA07E7"/>
    <w:rsid w:val="00DA20E8"/>
    <w:rsid w:val="00DA386E"/>
    <w:rsid w:val="00DA3D5C"/>
    <w:rsid w:val="00DA4E0F"/>
    <w:rsid w:val="00DB016E"/>
    <w:rsid w:val="00DB567C"/>
    <w:rsid w:val="00DB5FB7"/>
    <w:rsid w:val="00DB6767"/>
    <w:rsid w:val="00DB76E7"/>
    <w:rsid w:val="00DC016D"/>
    <w:rsid w:val="00DC1617"/>
    <w:rsid w:val="00DC19AF"/>
    <w:rsid w:val="00DC1B81"/>
    <w:rsid w:val="00DC2956"/>
    <w:rsid w:val="00DC2A08"/>
    <w:rsid w:val="00DC35BC"/>
    <w:rsid w:val="00DC4A1B"/>
    <w:rsid w:val="00DC519B"/>
    <w:rsid w:val="00DC7224"/>
    <w:rsid w:val="00DC7C16"/>
    <w:rsid w:val="00DC7CAB"/>
    <w:rsid w:val="00DD1AF3"/>
    <w:rsid w:val="00DD389A"/>
    <w:rsid w:val="00DD4E78"/>
    <w:rsid w:val="00DD5B01"/>
    <w:rsid w:val="00DD63BB"/>
    <w:rsid w:val="00DD7C46"/>
    <w:rsid w:val="00DE3100"/>
    <w:rsid w:val="00DE368C"/>
    <w:rsid w:val="00DE6992"/>
    <w:rsid w:val="00DE6F0A"/>
    <w:rsid w:val="00DE7AEF"/>
    <w:rsid w:val="00DF066A"/>
    <w:rsid w:val="00DF49A9"/>
    <w:rsid w:val="00DF7F06"/>
    <w:rsid w:val="00E0046E"/>
    <w:rsid w:val="00E01737"/>
    <w:rsid w:val="00E04D62"/>
    <w:rsid w:val="00E050E4"/>
    <w:rsid w:val="00E102D8"/>
    <w:rsid w:val="00E10AAF"/>
    <w:rsid w:val="00E1132C"/>
    <w:rsid w:val="00E11AB1"/>
    <w:rsid w:val="00E12013"/>
    <w:rsid w:val="00E12126"/>
    <w:rsid w:val="00E13D8C"/>
    <w:rsid w:val="00E152AC"/>
    <w:rsid w:val="00E169DD"/>
    <w:rsid w:val="00E17B65"/>
    <w:rsid w:val="00E23478"/>
    <w:rsid w:val="00E23E5C"/>
    <w:rsid w:val="00E240C8"/>
    <w:rsid w:val="00E249E1"/>
    <w:rsid w:val="00E2632B"/>
    <w:rsid w:val="00E27A2E"/>
    <w:rsid w:val="00E323B7"/>
    <w:rsid w:val="00E35C8E"/>
    <w:rsid w:val="00E35D69"/>
    <w:rsid w:val="00E36DA7"/>
    <w:rsid w:val="00E40B3B"/>
    <w:rsid w:val="00E422A4"/>
    <w:rsid w:val="00E42D83"/>
    <w:rsid w:val="00E42FDD"/>
    <w:rsid w:val="00E430AB"/>
    <w:rsid w:val="00E4312A"/>
    <w:rsid w:val="00E431D2"/>
    <w:rsid w:val="00E43963"/>
    <w:rsid w:val="00E44225"/>
    <w:rsid w:val="00E45060"/>
    <w:rsid w:val="00E476F9"/>
    <w:rsid w:val="00E511E5"/>
    <w:rsid w:val="00E51DD8"/>
    <w:rsid w:val="00E53E82"/>
    <w:rsid w:val="00E54761"/>
    <w:rsid w:val="00E55824"/>
    <w:rsid w:val="00E5590B"/>
    <w:rsid w:val="00E5635A"/>
    <w:rsid w:val="00E570B0"/>
    <w:rsid w:val="00E60DB9"/>
    <w:rsid w:val="00E61EB9"/>
    <w:rsid w:val="00E62079"/>
    <w:rsid w:val="00E62A9A"/>
    <w:rsid w:val="00E62C07"/>
    <w:rsid w:val="00E64380"/>
    <w:rsid w:val="00E6447F"/>
    <w:rsid w:val="00E6497B"/>
    <w:rsid w:val="00E649AF"/>
    <w:rsid w:val="00E6562E"/>
    <w:rsid w:val="00E66710"/>
    <w:rsid w:val="00E72020"/>
    <w:rsid w:val="00E73AB0"/>
    <w:rsid w:val="00E759D3"/>
    <w:rsid w:val="00E76007"/>
    <w:rsid w:val="00E76A53"/>
    <w:rsid w:val="00E77D59"/>
    <w:rsid w:val="00E8050E"/>
    <w:rsid w:val="00E80CCE"/>
    <w:rsid w:val="00E82EC2"/>
    <w:rsid w:val="00E833B6"/>
    <w:rsid w:val="00E863B9"/>
    <w:rsid w:val="00E9387C"/>
    <w:rsid w:val="00E9409B"/>
    <w:rsid w:val="00E9442B"/>
    <w:rsid w:val="00E94ECE"/>
    <w:rsid w:val="00E97A2D"/>
    <w:rsid w:val="00EA11E1"/>
    <w:rsid w:val="00EA2BE6"/>
    <w:rsid w:val="00EA5D98"/>
    <w:rsid w:val="00EB1689"/>
    <w:rsid w:val="00EB26C4"/>
    <w:rsid w:val="00EB33C4"/>
    <w:rsid w:val="00EB512F"/>
    <w:rsid w:val="00EB570F"/>
    <w:rsid w:val="00EB5D9A"/>
    <w:rsid w:val="00EB6CB7"/>
    <w:rsid w:val="00EB6E28"/>
    <w:rsid w:val="00EB769F"/>
    <w:rsid w:val="00EC42F1"/>
    <w:rsid w:val="00EC51F9"/>
    <w:rsid w:val="00EC5B76"/>
    <w:rsid w:val="00ED1461"/>
    <w:rsid w:val="00ED1D7C"/>
    <w:rsid w:val="00ED33D2"/>
    <w:rsid w:val="00ED41D5"/>
    <w:rsid w:val="00ED55A4"/>
    <w:rsid w:val="00ED6E1E"/>
    <w:rsid w:val="00EE0236"/>
    <w:rsid w:val="00EE0D27"/>
    <w:rsid w:val="00EE2FAF"/>
    <w:rsid w:val="00EE3047"/>
    <w:rsid w:val="00EE386B"/>
    <w:rsid w:val="00EE4D13"/>
    <w:rsid w:val="00EE7EFB"/>
    <w:rsid w:val="00EF042A"/>
    <w:rsid w:val="00EF0CD7"/>
    <w:rsid w:val="00EF159D"/>
    <w:rsid w:val="00EF2F3E"/>
    <w:rsid w:val="00EF3138"/>
    <w:rsid w:val="00EF504F"/>
    <w:rsid w:val="00EF7709"/>
    <w:rsid w:val="00EF7C5A"/>
    <w:rsid w:val="00EF7D94"/>
    <w:rsid w:val="00F01167"/>
    <w:rsid w:val="00F01C03"/>
    <w:rsid w:val="00F025DF"/>
    <w:rsid w:val="00F037BB"/>
    <w:rsid w:val="00F03A23"/>
    <w:rsid w:val="00F041E2"/>
    <w:rsid w:val="00F0661F"/>
    <w:rsid w:val="00F1036F"/>
    <w:rsid w:val="00F122B3"/>
    <w:rsid w:val="00F1241C"/>
    <w:rsid w:val="00F12FED"/>
    <w:rsid w:val="00F13688"/>
    <w:rsid w:val="00F14BA1"/>
    <w:rsid w:val="00F1660B"/>
    <w:rsid w:val="00F16BF1"/>
    <w:rsid w:val="00F17B9E"/>
    <w:rsid w:val="00F20C94"/>
    <w:rsid w:val="00F240B7"/>
    <w:rsid w:val="00F255A2"/>
    <w:rsid w:val="00F25AEF"/>
    <w:rsid w:val="00F25BF7"/>
    <w:rsid w:val="00F2744B"/>
    <w:rsid w:val="00F30864"/>
    <w:rsid w:val="00F331B5"/>
    <w:rsid w:val="00F338BE"/>
    <w:rsid w:val="00F33B74"/>
    <w:rsid w:val="00F3476F"/>
    <w:rsid w:val="00F35BD7"/>
    <w:rsid w:val="00F360CF"/>
    <w:rsid w:val="00F36EC2"/>
    <w:rsid w:val="00F37EDD"/>
    <w:rsid w:val="00F407A7"/>
    <w:rsid w:val="00F41979"/>
    <w:rsid w:val="00F42B92"/>
    <w:rsid w:val="00F43A2C"/>
    <w:rsid w:val="00F43FB5"/>
    <w:rsid w:val="00F4438B"/>
    <w:rsid w:val="00F4459C"/>
    <w:rsid w:val="00F4474C"/>
    <w:rsid w:val="00F51F55"/>
    <w:rsid w:val="00F56431"/>
    <w:rsid w:val="00F57D2D"/>
    <w:rsid w:val="00F61D95"/>
    <w:rsid w:val="00F61F5E"/>
    <w:rsid w:val="00F65DD8"/>
    <w:rsid w:val="00F671A7"/>
    <w:rsid w:val="00F67BEB"/>
    <w:rsid w:val="00F730E1"/>
    <w:rsid w:val="00F74E87"/>
    <w:rsid w:val="00F74F12"/>
    <w:rsid w:val="00F81146"/>
    <w:rsid w:val="00F82995"/>
    <w:rsid w:val="00F83C38"/>
    <w:rsid w:val="00F856B1"/>
    <w:rsid w:val="00F87F35"/>
    <w:rsid w:val="00F922ED"/>
    <w:rsid w:val="00F9236E"/>
    <w:rsid w:val="00F944A9"/>
    <w:rsid w:val="00F94F86"/>
    <w:rsid w:val="00F9519D"/>
    <w:rsid w:val="00F97A20"/>
    <w:rsid w:val="00F97D84"/>
    <w:rsid w:val="00FA5805"/>
    <w:rsid w:val="00FA6BCF"/>
    <w:rsid w:val="00FB04A9"/>
    <w:rsid w:val="00FB0DA1"/>
    <w:rsid w:val="00FB0FE1"/>
    <w:rsid w:val="00FB1432"/>
    <w:rsid w:val="00FB1D5A"/>
    <w:rsid w:val="00FB3AEE"/>
    <w:rsid w:val="00FB433A"/>
    <w:rsid w:val="00FB51C0"/>
    <w:rsid w:val="00FB5723"/>
    <w:rsid w:val="00FB57ED"/>
    <w:rsid w:val="00FB6C8B"/>
    <w:rsid w:val="00FC1643"/>
    <w:rsid w:val="00FC3240"/>
    <w:rsid w:val="00FC4B2F"/>
    <w:rsid w:val="00FC7810"/>
    <w:rsid w:val="00FD3043"/>
    <w:rsid w:val="00FD469B"/>
    <w:rsid w:val="00FD48BB"/>
    <w:rsid w:val="00FD4A81"/>
    <w:rsid w:val="00FD5371"/>
    <w:rsid w:val="00FD5AFF"/>
    <w:rsid w:val="00FD7E41"/>
    <w:rsid w:val="00FE2A67"/>
    <w:rsid w:val="00FE2A99"/>
    <w:rsid w:val="00FE2BEE"/>
    <w:rsid w:val="00FE30FF"/>
    <w:rsid w:val="00FE3BC5"/>
    <w:rsid w:val="00FE47F6"/>
    <w:rsid w:val="00FE7220"/>
    <w:rsid w:val="00FE77B2"/>
    <w:rsid w:val="00FF035D"/>
    <w:rsid w:val="00FF0675"/>
    <w:rsid w:val="00FF11C9"/>
    <w:rsid w:val="00FF2CCD"/>
    <w:rsid w:val="00FF3213"/>
    <w:rsid w:val="00FF40C5"/>
    <w:rsid w:val="00FF4651"/>
    <w:rsid w:val="00FF7006"/>
    <w:rsid w:val="00FF7142"/>
    <w:rsid w:val="00FF77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7FD14"/>
  <w15:docId w15:val="{51CCA57D-7340-4F0E-8731-5FFDB448C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B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20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20B1D"/>
    <w:rPr>
      <w:color w:val="808080"/>
    </w:rPr>
  </w:style>
  <w:style w:type="paragraph" w:styleId="ListParagraph">
    <w:name w:val="List Paragraph"/>
    <w:basedOn w:val="Normal"/>
    <w:link w:val="ListParagraphChar"/>
    <w:uiPriority w:val="34"/>
    <w:qFormat/>
    <w:rsid w:val="00C20B1D"/>
    <w:pPr>
      <w:ind w:left="720"/>
      <w:contextualSpacing/>
    </w:pPr>
  </w:style>
  <w:style w:type="paragraph" w:customStyle="1" w:styleId="BodyText1">
    <w:name w:val="Body Text1"/>
    <w:basedOn w:val="Normal"/>
    <w:rsid w:val="00C20B1D"/>
    <w:pPr>
      <w:spacing w:before="60" w:after="80" w:line="240" w:lineRule="auto"/>
      <w:ind w:left="1134"/>
      <w:jc w:val="both"/>
    </w:pPr>
    <w:rPr>
      <w:rFonts w:ascii="Times New Roman" w:hAnsi="Times New Roman" w:cs="Times New Roman"/>
      <w:sz w:val="20"/>
      <w:szCs w:val="20"/>
      <w:lang w:eastAsia="en-AU"/>
    </w:rPr>
  </w:style>
  <w:style w:type="paragraph" w:customStyle="1" w:styleId="Tabletext">
    <w:name w:val="Table text"/>
    <w:basedOn w:val="Normal"/>
    <w:rsid w:val="00C20B1D"/>
    <w:pPr>
      <w:spacing w:before="60" w:after="60" w:line="240" w:lineRule="auto"/>
      <w:jc w:val="both"/>
    </w:pPr>
    <w:rPr>
      <w:rFonts w:ascii="Arial" w:hAnsi="Arial" w:cs="Arial"/>
      <w:sz w:val="18"/>
      <w:szCs w:val="18"/>
      <w:lang w:eastAsia="en-AU"/>
    </w:rPr>
  </w:style>
  <w:style w:type="paragraph" w:customStyle="1" w:styleId="Bullettext">
    <w:name w:val="Bullet text"/>
    <w:basedOn w:val="ListParagraph"/>
    <w:link w:val="BullettextChar"/>
    <w:qFormat/>
    <w:rsid w:val="00B21CB7"/>
    <w:pPr>
      <w:tabs>
        <w:tab w:val="left" w:pos="4223"/>
        <w:tab w:val="left" w:pos="6066"/>
        <w:tab w:val="left" w:pos="6375"/>
      </w:tabs>
      <w:spacing w:after="120" w:line="240" w:lineRule="auto"/>
      <w:ind w:left="821"/>
    </w:pPr>
    <w:rPr>
      <w:rFonts w:ascii="Arial" w:hAnsi="Arial" w:cs="Arial"/>
      <w:sz w:val="16"/>
      <w:szCs w:val="20"/>
    </w:rPr>
  </w:style>
  <w:style w:type="character" w:customStyle="1" w:styleId="ListParagraphChar">
    <w:name w:val="List Paragraph Char"/>
    <w:basedOn w:val="DefaultParagraphFont"/>
    <w:link w:val="ListParagraph"/>
    <w:uiPriority w:val="34"/>
    <w:rsid w:val="00C20B1D"/>
  </w:style>
  <w:style w:type="character" w:customStyle="1" w:styleId="BullettextChar">
    <w:name w:val="Bullet text Char"/>
    <w:basedOn w:val="ListParagraphChar"/>
    <w:link w:val="Bullettext"/>
    <w:rsid w:val="00B21CB7"/>
    <w:rPr>
      <w:rFonts w:ascii="Arial" w:hAnsi="Arial" w:cs="Arial"/>
      <w:sz w:val="16"/>
      <w:szCs w:val="20"/>
    </w:rPr>
  </w:style>
  <w:style w:type="paragraph" w:customStyle="1" w:styleId="Answer">
    <w:name w:val="Answer"/>
    <w:basedOn w:val="Normal"/>
    <w:qFormat/>
    <w:rsid w:val="00C20B1D"/>
    <w:pPr>
      <w:spacing w:after="0" w:line="240" w:lineRule="auto"/>
      <w:ind w:left="397"/>
      <w:jc w:val="both"/>
    </w:pPr>
    <w:rPr>
      <w:rFonts w:ascii="Arial Bold" w:hAnsi="Arial Bold"/>
      <w:b/>
      <w:sz w:val="16"/>
    </w:rPr>
  </w:style>
  <w:style w:type="paragraph" w:styleId="BalloonText">
    <w:name w:val="Balloon Text"/>
    <w:basedOn w:val="Normal"/>
    <w:link w:val="BalloonTextChar"/>
    <w:uiPriority w:val="99"/>
    <w:semiHidden/>
    <w:unhideWhenUsed/>
    <w:rsid w:val="00C20B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0B1D"/>
    <w:rPr>
      <w:rFonts w:ascii="Tahoma" w:hAnsi="Tahoma" w:cs="Tahoma"/>
      <w:sz w:val="16"/>
      <w:szCs w:val="16"/>
    </w:rPr>
  </w:style>
  <w:style w:type="character" w:customStyle="1" w:styleId="Address">
    <w:name w:val="Address"/>
    <w:basedOn w:val="DefaultParagraphFont"/>
    <w:uiPriority w:val="1"/>
    <w:rsid w:val="00C20B1D"/>
    <w:rPr>
      <w:rFonts w:ascii="Arial" w:hAnsi="Arial"/>
      <w:b/>
      <w:sz w:val="32"/>
    </w:rPr>
  </w:style>
  <w:style w:type="paragraph" w:styleId="Header">
    <w:name w:val="header"/>
    <w:basedOn w:val="Normal"/>
    <w:link w:val="HeaderChar"/>
    <w:uiPriority w:val="99"/>
    <w:unhideWhenUsed/>
    <w:rsid w:val="008C71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127"/>
  </w:style>
  <w:style w:type="paragraph" w:styleId="Footer">
    <w:name w:val="footer"/>
    <w:basedOn w:val="Normal"/>
    <w:link w:val="FooterChar"/>
    <w:uiPriority w:val="99"/>
    <w:unhideWhenUsed/>
    <w:rsid w:val="008C71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1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94C0ACBD509429DBEEF022356D9E783"/>
        <w:category>
          <w:name w:val="General"/>
          <w:gallery w:val="placeholder"/>
        </w:category>
        <w:types>
          <w:type w:val="bbPlcHdr"/>
        </w:types>
        <w:behaviors>
          <w:behavior w:val="content"/>
        </w:behaviors>
        <w:guid w:val="{F6F20D74-9CDC-4C8D-82B6-1D2A578B9101}"/>
      </w:docPartPr>
      <w:docPartBody>
        <w:p w:rsidR="00A30155" w:rsidRDefault="0093676C" w:rsidP="0093676C">
          <w:pPr>
            <w:pStyle w:val="794C0ACBD509429DBEEF022356D9E783"/>
          </w:pPr>
          <w:r>
            <w:rPr>
              <w:rStyle w:val="PlaceholderText"/>
              <w:b/>
              <w:color w:val="FF0000"/>
              <w:sz w:val="32"/>
            </w:rPr>
            <w:t>Insert address here</w:t>
          </w:r>
        </w:p>
      </w:docPartBody>
    </w:docPart>
    <w:docPart>
      <w:docPartPr>
        <w:name w:val="A59EDDA3AB8B443CA4CAEB3A335BBA69"/>
        <w:category>
          <w:name w:val="General"/>
          <w:gallery w:val="placeholder"/>
        </w:category>
        <w:types>
          <w:type w:val="bbPlcHdr"/>
        </w:types>
        <w:behaviors>
          <w:behavior w:val="content"/>
        </w:behaviors>
        <w:guid w:val="{50819974-49BA-470B-AD7E-D0635C266828}"/>
      </w:docPartPr>
      <w:docPartBody>
        <w:p w:rsidR="009A6AA8" w:rsidRDefault="0093676C" w:rsidP="0093676C">
          <w:pPr>
            <w:pStyle w:val="A59EDDA3AB8B443CA4CAEB3A335BBA69"/>
          </w:pPr>
          <w:r w:rsidRPr="005B0897">
            <w:rPr>
              <w:rStyle w:val="PlaceholderText"/>
              <w:b/>
              <w:color w:val="FF0000"/>
              <w:szCs w:val="16"/>
            </w:rPr>
            <w:t>Select BAL</w:t>
          </w:r>
        </w:p>
      </w:docPartBody>
    </w:docPart>
    <w:docPart>
      <w:docPartPr>
        <w:name w:val="0479143EA0FF4370886729C608E38555"/>
        <w:category>
          <w:name w:val="General"/>
          <w:gallery w:val="placeholder"/>
        </w:category>
        <w:types>
          <w:type w:val="bbPlcHdr"/>
        </w:types>
        <w:behaviors>
          <w:behavior w:val="content"/>
        </w:behaviors>
        <w:guid w:val="{BD0F1CD8-F54B-4CD5-9DF1-CCD2B12BE82F}"/>
      </w:docPartPr>
      <w:docPartBody>
        <w:p w:rsidR="00A9328A" w:rsidRDefault="0093676C" w:rsidP="0093676C">
          <w:pPr>
            <w:pStyle w:val="0479143EA0FF4370886729C608E38555"/>
          </w:pPr>
          <w:r w:rsidRPr="005B0897">
            <w:rPr>
              <w:rFonts w:ascii="Arial" w:hAnsi="Arial" w:cs="Arial"/>
              <w:color w:val="FF0000"/>
              <w:szCs w:val="16"/>
            </w:rPr>
            <w:t>Defendable space distance</w:t>
          </w:r>
        </w:p>
      </w:docPartBody>
    </w:docPart>
    <w:docPart>
      <w:docPartPr>
        <w:name w:val="1A04B99C591E44EC9B2E4673E47F693F"/>
        <w:category>
          <w:name w:val="General"/>
          <w:gallery w:val="placeholder"/>
        </w:category>
        <w:types>
          <w:type w:val="bbPlcHdr"/>
        </w:types>
        <w:behaviors>
          <w:behavior w:val="content"/>
        </w:behaviors>
        <w:guid w:val="{92D74422-49E6-4BAF-97D5-7393862214FD}"/>
      </w:docPartPr>
      <w:docPartBody>
        <w:p w:rsidR="003F4F29" w:rsidRDefault="0093676C" w:rsidP="0093676C">
          <w:pPr>
            <w:pStyle w:val="1A04B99C591E44EC9B2E4673E47F693F1"/>
          </w:pPr>
          <w:r w:rsidRPr="00EE7EFB">
            <w:rPr>
              <w:rFonts w:ascii="Arial" w:hAnsi="Arial" w:cs="Arial"/>
              <w:color w:val="FF0000"/>
              <w:sz w:val="18"/>
            </w:rPr>
            <w:t xml:space="preserve">Date Prepared </w:t>
          </w:r>
        </w:p>
      </w:docPartBody>
    </w:docPart>
    <w:docPart>
      <w:docPartPr>
        <w:name w:val="74473EB445524263BF0942147C03F206"/>
        <w:category>
          <w:name w:val="General"/>
          <w:gallery w:val="placeholder"/>
        </w:category>
        <w:types>
          <w:type w:val="bbPlcHdr"/>
        </w:types>
        <w:behaviors>
          <w:behavior w:val="content"/>
        </w:behaviors>
        <w:guid w:val="{D1ABFDC2-2837-457D-B228-CF9A98053980}"/>
      </w:docPartPr>
      <w:docPartBody>
        <w:p w:rsidR="003F4F29" w:rsidRDefault="0093676C" w:rsidP="0093676C">
          <w:pPr>
            <w:pStyle w:val="74473EB445524263BF0942147C03F2061"/>
          </w:pPr>
          <w:r w:rsidRPr="00EE7EFB">
            <w:rPr>
              <w:rFonts w:ascii="Arial" w:hAnsi="Arial" w:cs="Arial"/>
              <w:color w:val="FF0000"/>
              <w:sz w:val="18"/>
            </w:rPr>
            <w:t>Name of Person preparing BMP</w:t>
          </w:r>
        </w:p>
      </w:docPartBody>
    </w:docPart>
    <w:docPart>
      <w:docPartPr>
        <w:name w:val="0F14B5388B78409B9E3BE6F36C1E7D57"/>
        <w:category>
          <w:name w:val="General"/>
          <w:gallery w:val="placeholder"/>
        </w:category>
        <w:types>
          <w:type w:val="bbPlcHdr"/>
        </w:types>
        <w:behaviors>
          <w:behavior w:val="content"/>
        </w:behaviors>
        <w:guid w:val="{3F25206B-ED84-40F5-904D-9805A0993764}"/>
      </w:docPartPr>
      <w:docPartBody>
        <w:p w:rsidR="003F4F29" w:rsidRDefault="0093676C" w:rsidP="0093676C">
          <w:pPr>
            <w:pStyle w:val="0F14B5388B78409B9E3BE6F36C1E7D571"/>
          </w:pPr>
          <w:r w:rsidRPr="00EE7EFB">
            <w:rPr>
              <w:rFonts w:ascii="Arial" w:hAnsi="Arial" w:cs="Arial"/>
              <w:color w:val="FF0000"/>
              <w:sz w:val="18"/>
            </w:rPr>
            <w:t>Add version number</w:t>
          </w:r>
        </w:p>
      </w:docPartBody>
    </w:docPart>
    <w:docPart>
      <w:docPartPr>
        <w:name w:val="A92BF8E10F534E6B839D9C502731D1ED"/>
        <w:category>
          <w:name w:val="General"/>
          <w:gallery w:val="placeholder"/>
        </w:category>
        <w:types>
          <w:type w:val="bbPlcHdr"/>
        </w:types>
        <w:behaviors>
          <w:behavior w:val="content"/>
        </w:behaviors>
        <w:guid w:val="{46C67858-D87B-43BF-84DC-F9C04301CE8D}"/>
      </w:docPartPr>
      <w:docPartBody>
        <w:p w:rsidR="00134D43" w:rsidRDefault="0093676C" w:rsidP="0093676C">
          <w:pPr>
            <w:pStyle w:val="A92BF8E10F534E6B839D9C502731D1ED"/>
          </w:pPr>
          <w:r w:rsidRPr="005B0897">
            <w:rPr>
              <w:rStyle w:val="PlaceholderText"/>
              <w:b/>
              <w:color w:val="FF0000"/>
              <w:sz w:val="16"/>
              <w:szCs w:val="16"/>
            </w:rPr>
            <w:t>Select pipe size</w:t>
          </w:r>
        </w:p>
      </w:docPartBody>
    </w:docPart>
    <w:docPart>
      <w:docPartPr>
        <w:name w:val="1FAE2C6D2D47477EA1AC6FE7E92F780C"/>
        <w:category>
          <w:name w:val="General"/>
          <w:gallery w:val="placeholder"/>
        </w:category>
        <w:types>
          <w:type w:val="bbPlcHdr"/>
        </w:types>
        <w:behaviors>
          <w:behavior w:val="content"/>
        </w:behaviors>
        <w:guid w:val="{D106EA01-0DC2-4321-80CD-2A6C5404E947}"/>
      </w:docPartPr>
      <w:docPartBody>
        <w:p w:rsidR="00134D43" w:rsidRDefault="0093676C" w:rsidP="0093676C">
          <w:pPr>
            <w:pStyle w:val="1FAE2C6D2D47477EA1AC6FE7E92F780C"/>
          </w:pPr>
          <w:r w:rsidRPr="005B0897">
            <w:rPr>
              <w:rStyle w:val="PlaceholderText"/>
              <w:b/>
              <w:color w:val="FF0000"/>
              <w:sz w:val="16"/>
              <w:szCs w:val="16"/>
            </w:rPr>
            <w:t>Select pipe size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altName w:val="Arial"/>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1F4B"/>
    <w:rsid w:val="00134D43"/>
    <w:rsid w:val="00143AD7"/>
    <w:rsid w:val="001C50AA"/>
    <w:rsid w:val="00223344"/>
    <w:rsid w:val="00317D1D"/>
    <w:rsid w:val="003A4830"/>
    <w:rsid w:val="003A628D"/>
    <w:rsid w:val="003F4F29"/>
    <w:rsid w:val="00553B5C"/>
    <w:rsid w:val="00616E7C"/>
    <w:rsid w:val="00622C44"/>
    <w:rsid w:val="006F6722"/>
    <w:rsid w:val="0093676C"/>
    <w:rsid w:val="00947741"/>
    <w:rsid w:val="009A6AA8"/>
    <w:rsid w:val="009B69A5"/>
    <w:rsid w:val="00A00C7A"/>
    <w:rsid w:val="00A30155"/>
    <w:rsid w:val="00A71326"/>
    <w:rsid w:val="00A84209"/>
    <w:rsid w:val="00A9328A"/>
    <w:rsid w:val="00B01F4B"/>
    <w:rsid w:val="00C27DE5"/>
    <w:rsid w:val="00CE58A0"/>
    <w:rsid w:val="00E4216E"/>
    <w:rsid w:val="00F007AA"/>
    <w:rsid w:val="00FF6F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94C0ACBD509429DBEEF022356D9E783">
    <w:name w:val="794C0ACBD509429DBEEF022356D9E783"/>
    <w:rsid w:val="0093676C"/>
    <w:rPr>
      <w:rFonts w:eastAsiaTheme="minorHAnsi"/>
      <w:lang w:eastAsia="en-US"/>
    </w:rPr>
  </w:style>
  <w:style w:type="character" w:styleId="PlaceholderText">
    <w:name w:val="Placeholder Text"/>
    <w:basedOn w:val="DefaultParagraphFont"/>
    <w:uiPriority w:val="99"/>
    <w:semiHidden/>
    <w:rsid w:val="00134D43"/>
    <w:rPr>
      <w:color w:val="808080"/>
    </w:rPr>
  </w:style>
  <w:style w:type="paragraph" w:customStyle="1" w:styleId="74473EB445524263BF0942147C03F2061">
    <w:name w:val="74473EB445524263BF0942147C03F2061"/>
    <w:rsid w:val="0093676C"/>
    <w:rPr>
      <w:rFonts w:eastAsiaTheme="minorHAnsi"/>
      <w:lang w:eastAsia="en-US"/>
    </w:rPr>
  </w:style>
  <w:style w:type="paragraph" w:customStyle="1" w:styleId="0F14B5388B78409B9E3BE6F36C1E7D571">
    <w:name w:val="0F14B5388B78409B9E3BE6F36C1E7D571"/>
    <w:rsid w:val="0093676C"/>
    <w:rPr>
      <w:rFonts w:eastAsiaTheme="minorHAnsi"/>
      <w:lang w:eastAsia="en-US"/>
    </w:rPr>
  </w:style>
  <w:style w:type="paragraph" w:customStyle="1" w:styleId="1A04B99C591E44EC9B2E4673E47F693F1">
    <w:name w:val="1A04B99C591E44EC9B2E4673E47F693F1"/>
    <w:rsid w:val="0093676C"/>
    <w:rPr>
      <w:rFonts w:eastAsiaTheme="minorHAnsi"/>
      <w:lang w:eastAsia="en-US"/>
    </w:rPr>
  </w:style>
  <w:style w:type="paragraph" w:customStyle="1" w:styleId="0479143EA0FF4370886729C608E38555">
    <w:name w:val="0479143EA0FF4370886729C608E38555"/>
    <w:rsid w:val="0093676C"/>
    <w:pPr>
      <w:spacing w:after="0" w:line="240" w:lineRule="auto"/>
      <w:ind w:left="397"/>
      <w:jc w:val="both"/>
    </w:pPr>
    <w:rPr>
      <w:rFonts w:ascii="Arial Bold" w:eastAsiaTheme="minorHAnsi" w:hAnsi="Arial Bold"/>
      <w:b/>
      <w:sz w:val="16"/>
      <w:lang w:eastAsia="en-US"/>
    </w:rPr>
  </w:style>
  <w:style w:type="paragraph" w:customStyle="1" w:styleId="A59EDDA3AB8B443CA4CAEB3A335BBA69">
    <w:name w:val="A59EDDA3AB8B443CA4CAEB3A335BBA69"/>
    <w:rsid w:val="0093676C"/>
    <w:pPr>
      <w:tabs>
        <w:tab w:val="left" w:pos="4223"/>
        <w:tab w:val="left" w:pos="6066"/>
        <w:tab w:val="left" w:pos="6375"/>
      </w:tabs>
      <w:spacing w:after="120" w:line="240" w:lineRule="auto"/>
      <w:ind w:left="821"/>
      <w:contextualSpacing/>
    </w:pPr>
    <w:rPr>
      <w:rFonts w:ascii="Arial" w:eastAsiaTheme="minorHAnsi" w:hAnsi="Arial" w:cs="Arial"/>
      <w:sz w:val="16"/>
      <w:szCs w:val="20"/>
      <w:lang w:eastAsia="en-US"/>
    </w:rPr>
  </w:style>
  <w:style w:type="paragraph" w:customStyle="1" w:styleId="A92BF8E10F534E6B839D9C502731D1ED">
    <w:name w:val="A92BF8E10F534E6B839D9C502731D1ED"/>
    <w:rsid w:val="0093676C"/>
    <w:pPr>
      <w:spacing w:after="160" w:line="259" w:lineRule="auto"/>
    </w:pPr>
  </w:style>
  <w:style w:type="paragraph" w:customStyle="1" w:styleId="1FAE2C6D2D47477EA1AC6FE7E92F780C">
    <w:name w:val="1FAE2C6D2D47477EA1AC6FE7E92F780C"/>
    <w:rsid w:val="0093676C"/>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68F40CEB244CB4EB23DF9E5741DD7D0" ma:contentTypeVersion="16" ma:contentTypeDescription="Create a new document." ma:contentTypeScope="" ma:versionID="bcbf65db4bb772f2920f20dca8141d29">
  <xsd:schema xmlns:xsd="http://www.w3.org/2001/XMLSchema" xmlns:xs="http://www.w3.org/2001/XMLSchema" xmlns:p="http://schemas.microsoft.com/office/2006/metadata/properties" xmlns:ns2="bf8d0845-01ba-4f9b-92a0-d2fdb8b67057" xmlns:ns3="01b6e4bd-3b74-4fd7-9941-f0e29f0dd87c" targetNamespace="http://schemas.microsoft.com/office/2006/metadata/properties" ma:root="true" ma:fieldsID="35e50c2e473dee133f0fc2e7e969dcf2" ns2:_="" ns3:_="">
    <xsd:import namespace="bf8d0845-01ba-4f9b-92a0-d2fdb8b67057"/>
    <xsd:import namespace="01b6e4bd-3b74-4fd7-9941-f0e29f0dd8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8d0845-01ba-4f9b-92a0-d2fdb8b670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22259ec-23e2-483f-8af1-619b976cff2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b6e4bd-3b74-4fd7-9941-f0e29f0dd87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4e6b514-16ce-4184-b9c4-fdb9b9f72b5c}" ma:internalName="TaxCatchAll" ma:showField="CatchAllData" ma:web="01b6e4bd-3b74-4fd7-9941-f0e29f0dd87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f8d0845-01ba-4f9b-92a0-d2fdb8b67057">
      <Terms xmlns="http://schemas.microsoft.com/office/infopath/2007/PartnerControls"/>
    </lcf76f155ced4ddcb4097134ff3c332f>
    <TaxCatchAll xmlns="01b6e4bd-3b74-4fd7-9941-f0e29f0dd87c" xsi:nil="true"/>
  </documentManagement>
</p:properties>
</file>

<file path=customXml/itemProps1.xml><?xml version="1.0" encoding="utf-8"?>
<ds:datastoreItem xmlns:ds="http://schemas.openxmlformats.org/officeDocument/2006/customXml" ds:itemID="{1C401DBF-6EA8-4A3C-9ABC-BF770DBB4FD5}">
  <ds:schemaRefs>
    <ds:schemaRef ds:uri="http://schemas.openxmlformats.org/officeDocument/2006/bibliography"/>
  </ds:schemaRefs>
</ds:datastoreItem>
</file>

<file path=customXml/itemProps2.xml><?xml version="1.0" encoding="utf-8"?>
<ds:datastoreItem xmlns:ds="http://schemas.openxmlformats.org/officeDocument/2006/customXml" ds:itemID="{78450A01-72D8-4015-915C-AC3A2DF87B55}"/>
</file>

<file path=customXml/itemProps3.xml><?xml version="1.0" encoding="utf-8"?>
<ds:datastoreItem xmlns:ds="http://schemas.openxmlformats.org/officeDocument/2006/customXml" ds:itemID="{CE25C95A-CBE6-4923-8AFA-FC4B2D41DEED}"/>
</file>

<file path=customXml/itemProps4.xml><?xml version="1.0" encoding="utf-8"?>
<ds:datastoreItem xmlns:ds="http://schemas.openxmlformats.org/officeDocument/2006/customXml" ds:itemID="{12E14A81-5410-4C92-B84F-A64B3D50E548}"/>
</file>

<file path=docProps/app.xml><?xml version="1.0" encoding="utf-8"?>
<Properties xmlns="http://schemas.openxmlformats.org/officeDocument/2006/extended-properties" xmlns:vt="http://schemas.openxmlformats.org/officeDocument/2006/docPropsVTypes">
  <Template>Normal</Template>
  <TotalTime>0</TotalTime>
  <Pages>1</Pages>
  <Words>1096</Words>
  <Characters>5174</Characters>
  <Application>Microsoft Office Word</Application>
  <DocSecurity>4</DocSecurity>
  <Lines>90</Lines>
  <Paragraphs>84</Paragraphs>
  <ScaleCrop>false</ScaleCrop>
  <HeadingPairs>
    <vt:vector size="2" baseType="variant">
      <vt:variant>
        <vt:lpstr>Title</vt:lpstr>
      </vt:variant>
      <vt:variant>
        <vt:i4>1</vt:i4>
      </vt:variant>
    </vt:vector>
  </HeadingPairs>
  <TitlesOfParts>
    <vt:vector size="1" baseType="lpstr">
      <vt:lpstr/>
    </vt:vector>
  </TitlesOfParts>
  <Company>CFA</Company>
  <LinksUpToDate>false</LinksUpToDate>
  <CharactersWithSpaces>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cockram</dc:creator>
  <cp:lastModifiedBy>Glenn Cockram</cp:lastModifiedBy>
  <cp:revision>2</cp:revision>
  <cp:lastPrinted>2018-10-29T22:51:00Z</cp:lastPrinted>
  <dcterms:created xsi:type="dcterms:W3CDTF">2023-08-14T04:43:00Z</dcterms:created>
  <dcterms:modified xsi:type="dcterms:W3CDTF">2023-08-14T04:43:00Z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0x010100568F40CEB244CB4EB23DF9E5741DD7D0</vt:lpwstr>
  </property>
</Properties>
</file>