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BD536" w14:textId="32BBA9FC" w:rsidR="00F56B3B" w:rsidRPr="008A06B2" w:rsidRDefault="008A06B2">
      <w:pPr>
        <w:rPr>
          <w:rFonts w:cstheme="minorHAnsi"/>
          <w:b/>
          <w:bCs/>
          <w:sz w:val="28"/>
          <w:szCs w:val="28"/>
        </w:rPr>
      </w:pPr>
      <w:r w:rsidRPr="008A06B2">
        <w:rPr>
          <w:rFonts w:cstheme="minorHAnsi"/>
          <w:b/>
          <w:bCs/>
          <w:sz w:val="28"/>
          <w:szCs w:val="28"/>
        </w:rPr>
        <w:t>CFA Diversity and Inclusion – Strategic Goals</w:t>
      </w:r>
    </w:p>
    <w:tbl>
      <w:tblPr>
        <w:tblStyle w:val="TableGrid"/>
        <w:tblW w:w="13899" w:type="dxa"/>
        <w:tblLook w:val="04A0" w:firstRow="1" w:lastRow="0" w:firstColumn="1" w:lastColumn="0" w:noHBand="0" w:noVBand="1"/>
      </w:tblPr>
      <w:tblGrid>
        <w:gridCol w:w="2277"/>
        <w:gridCol w:w="2680"/>
        <w:gridCol w:w="2958"/>
        <w:gridCol w:w="2712"/>
        <w:gridCol w:w="3272"/>
      </w:tblGrid>
      <w:tr w:rsidR="008A06B2" w:rsidRPr="00603B6D" w14:paraId="55411742" w14:textId="77777777" w:rsidTr="008A06B2">
        <w:trPr>
          <w:trHeight w:val="1586"/>
        </w:trPr>
        <w:tc>
          <w:tcPr>
            <w:tcW w:w="2277" w:type="dxa"/>
            <w:shd w:val="clear" w:color="auto" w:fill="C00000"/>
          </w:tcPr>
          <w:p w14:paraId="0E8AB314" w14:textId="006FFA5D" w:rsidR="008A06B2" w:rsidRPr="008A06B2" w:rsidRDefault="008A06B2" w:rsidP="008A06B2">
            <w:pPr>
              <w:pStyle w:val="Heading2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8A06B2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Goal 1:</w:t>
            </w:r>
            <w:r w:rsidRPr="008A06B2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br/>
              <w:t>Improve Education and Awareness</w:t>
            </w:r>
          </w:p>
        </w:tc>
        <w:tc>
          <w:tcPr>
            <w:tcW w:w="2680" w:type="dxa"/>
            <w:shd w:val="clear" w:color="auto" w:fill="C00000"/>
          </w:tcPr>
          <w:p w14:paraId="22595F91" w14:textId="56E0EFC5" w:rsidR="008A06B2" w:rsidRPr="008A06B2" w:rsidRDefault="008A06B2" w:rsidP="008A06B2">
            <w:pPr>
              <w:pStyle w:val="Heading2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8A06B2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Goal 2:</w:t>
            </w:r>
            <w:r w:rsidRPr="008A06B2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br/>
              <w:t>Support leadership and accountability</w:t>
            </w:r>
          </w:p>
        </w:tc>
        <w:tc>
          <w:tcPr>
            <w:tcW w:w="2958" w:type="dxa"/>
            <w:shd w:val="clear" w:color="auto" w:fill="C00000"/>
          </w:tcPr>
          <w:p w14:paraId="6C4A7C62" w14:textId="09700FE8" w:rsidR="008A06B2" w:rsidRPr="008A06B2" w:rsidRDefault="008A06B2" w:rsidP="008A06B2">
            <w:pPr>
              <w:pStyle w:val="Heading2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8A06B2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Goal 3:</w:t>
            </w:r>
            <w:r w:rsidRPr="008A06B2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br/>
              <w:t>Normalise and embed diversity and inclusion practices</w:t>
            </w:r>
          </w:p>
        </w:tc>
        <w:tc>
          <w:tcPr>
            <w:tcW w:w="2712" w:type="dxa"/>
            <w:shd w:val="clear" w:color="auto" w:fill="C00000"/>
          </w:tcPr>
          <w:p w14:paraId="14FA0517" w14:textId="3DB5F9EC" w:rsidR="008A06B2" w:rsidRPr="008A06B2" w:rsidRDefault="008A06B2" w:rsidP="008A06B2">
            <w:pPr>
              <w:pStyle w:val="Heading2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8A06B2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Goal 4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br/>
            </w:r>
            <w:r w:rsidRPr="008A06B2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Promote and Support diversity</w:t>
            </w:r>
          </w:p>
        </w:tc>
        <w:tc>
          <w:tcPr>
            <w:tcW w:w="3272" w:type="dxa"/>
            <w:shd w:val="clear" w:color="auto" w:fill="C00000"/>
          </w:tcPr>
          <w:p w14:paraId="20617137" w14:textId="4FB500FF" w:rsidR="008A06B2" w:rsidRPr="008A06B2" w:rsidRDefault="008A06B2" w:rsidP="008A06B2">
            <w:pPr>
              <w:pStyle w:val="Heading2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8A06B2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Goal 5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br/>
            </w:r>
            <w:r w:rsidRPr="008A06B2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Understand our people and increase measurement of cultural change</w:t>
            </w:r>
          </w:p>
        </w:tc>
      </w:tr>
      <w:tr w:rsidR="008A06B2" w:rsidRPr="00603B6D" w14:paraId="65E7508D" w14:textId="77777777" w:rsidTr="008A06B2">
        <w:trPr>
          <w:trHeight w:val="2389"/>
        </w:trPr>
        <w:tc>
          <w:tcPr>
            <w:tcW w:w="2277" w:type="dxa"/>
          </w:tcPr>
          <w:p w14:paraId="3D26155F" w14:textId="703FF457" w:rsidR="008A06B2" w:rsidRPr="008A06B2" w:rsidRDefault="00F445C2" w:rsidP="008A06B2">
            <w:pPr>
              <w:spacing w:before="240"/>
              <w:rPr>
                <w:sz w:val="22"/>
                <w:szCs w:val="22"/>
              </w:rPr>
            </w:pPr>
            <w:r w:rsidRPr="00F445C2">
              <w:rPr>
                <w:sz w:val="22"/>
                <w:szCs w:val="22"/>
              </w:rPr>
              <w:t>Enhance knowledge and engagement to build a culture of inclusion, respect, and diversity across all members.</w:t>
            </w:r>
          </w:p>
        </w:tc>
        <w:tc>
          <w:tcPr>
            <w:tcW w:w="2680" w:type="dxa"/>
          </w:tcPr>
          <w:p w14:paraId="790EA18B" w14:textId="77777777" w:rsidR="008A06B2" w:rsidRPr="008A06B2" w:rsidRDefault="008A06B2" w:rsidP="008A06B2">
            <w:pPr>
              <w:spacing w:before="240"/>
              <w:rPr>
                <w:sz w:val="22"/>
                <w:szCs w:val="22"/>
              </w:rPr>
            </w:pPr>
            <w:r w:rsidRPr="008A06B2">
              <w:rPr>
                <w:sz w:val="22"/>
                <w:szCs w:val="22"/>
              </w:rPr>
              <w:t xml:space="preserve">Encourage greater leadership diversity and drive cultural change by educating all CFA leaders. </w:t>
            </w:r>
          </w:p>
          <w:p w14:paraId="41584F00" w14:textId="77777777" w:rsidR="008A06B2" w:rsidRPr="008A06B2" w:rsidRDefault="008A06B2" w:rsidP="008A06B2">
            <w:pPr>
              <w:spacing w:before="240"/>
              <w:rPr>
                <w:sz w:val="22"/>
                <w:szCs w:val="22"/>
              </w:rPr>
            </w:pPr>
          </w:p>
          <w:p w14:paraId="73DB966D" w14:textId="77777777" w:rsidR="008A06B2" w:rsidRPr="008A06B2" w:rsidRDefault="008A06B2" w:rsidP="008A06B2">
            <w:pPr>
              <w:spacing w:before="240"/>
              <w:rPr>
                <w:sz w:val="22"/>
                <w:szCs w:val="22"/>
              </w:rPr>
            </w:pPr>
          </w:p>
        </w:tc>
        <w:tc>
          <w:tcPr>
            <w:tcW w:w="2958" w:type="dxa"/>
          </w:tcPr>
          <w:p w14:paraId="4A26D539" w14:textId="77777777" w:rsidR="008A06B2" w:rsidRPr="008A06B2" w:rsidRDefault="008A06B2" w:rsidP="008A06B2">
            <w:pPr>
              <w:spacing w:before="240"/>
              <w:rPr>
                <w:sz w:val="22"/>
                <w:szCs w:val="22"/>
              </w:rPr>
            </w:pPr>
            <w:r w:rsidRPr="008A06B2">
              <w:rPr>
                <w:sz w:val="22"/>
                <w:szCs w:val="22"/>
              </w:rPr>
              <w:t>Integrate diversity and inclusion in core governance policy and business practices</w:t>
            </w:r>
          </w:p>
        </w:tc>
        <w:tc>
          <w:tcPr>
            <w:tcW w:w="2712" w:type="dxa"/>
          </w:tcPr>
          <w:p w14:paraId="4ECECED6" w14:textId="77777777" w:rsidR="008A06B2" w:rsidRPr="008A06B2" w:rsidRDefault="008A06B2" w:rsidP="008A06B2">
            <w:pPr>
              <w:spacing w:before="240"/>
              <w:rPr>
                <w:sz w:val="22"/>
                <w:szCs w:val="22"/>
              </w:rPr>
            </w:pPr>
            <w:r w:rsidRPr="008A06B2">
              <w:rPr>
                <w:sz w:val="22"/>
                <w:szCs w:val="22"/>
              </w:rPr>
              <w:t>Encourage and support a diverse range of people to join CFA and address the barriers to diversity in leadership roles.</w:t>
            </w:r>
          </w:p>
          <w:p w14:paraId="6EE1CD7E" w14:textId="77777777" w:rsidR="008A06B2" w:rsidRPr="008A06B2" w:rsidRDefault="008A06B2" w:rsidP="008A06B2">
            <w:pPr>
              <w:spacing w:before="240"/>
              <w:rPr>
                <w:sz w:val="22"/>
                <w:szCs w:val="22"/>
              </w:rPr>
            </w:pPr>
          </w:p>
        </w:tc>
        <w:tc>
          <w:tcPr>
            <w:tcW w:w="3272" w:type="dxa"/>
          </w:tcPr>
          <w:p w14:paraId="67954E3C" w14:textId="25F22684" w:rsidR="008A06B2" w:rsidRPr="008A06B2" w:rsidRDefault="008A06B2" w:rsidP="008A06B2">
            <w:pPr>
              <w:spacing w:before="240"/>
              <w:rPr>
                <w:sz w:val="22"/>
                <w:szCs w:val="22"/>
              </w:rPr>
            </w:pPr>
            <w:r w:rsidRPr="008A06B2">
              <w:rPr>
                <w:sz w:val="22"/>
                <w:szCs w:val="22"/>
              </w:rPr>
              <w:t>Build the full picture of our developing diversity through improved collection and measuring of data.</w:t>
            </w:r>
          </w:p>
        </w:tc>
      </w:tr>
    </w:tbl>
    <w:p w14:paraId="78FD5538" w14:textId="77777777" w:rsidR="008A06B2" w:rsidRDefault="008A06B2"/>
    <w:sectPr w:rsidR="008A06B2" w:rsidSect="008A06B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6B2"/>
    <w:rsid w:val="00205617"/>
    <w:rsid w:val="008A06B2"/>
    <w:rsid w:val="00B170ED"/>
    <w:rsid w:val="00F445C2"/>
    <w:rsid w:val="00F56B3B"/>
    <w:rsid w:val="00F7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1ACEA"/>
  <w15:chartTrackingRefBased/>
  <w15:docId w15:val="{4D5D3F3B-C51C-4B09-86EB-871954984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06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06B2"/>
    <w:pPr>
      <w:spacing w:after="0" w:line="240" w:lineRule="auto"/>
    </w:pPr>
    <w:rPr>
      <w:rFonts w:eastAsiaTheme="minorHAnsi"/>
      <w:kern w:val="0"/>
      <w:sz w:val="24"/>
      <w:szCs w:val="24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A06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Lim</dc:creator>
  <cp:keywords/>
  <dc:description/>
  <cp:lastModifiedBy>Melissa Lim</cp:lastModifiedBy>
  <cp:revision>2</cp:revision>
  <dcterms:created xsi:type="dcterms:W3CDTF">2023-08-16T02:54:00Z</dcterms:created>
  <dcterms:modified xsi:type="dcterms:W3CDTF">2024-10-02T00:35:00Z</dcterms:modified>
</cp:coreProperties>
</file>